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A16" w:rsidRPr="00DA38F4" w:rsidRDefault="00EE1A16" w:rsidP="00EE1A16">
      <w:pPr>
        <w:tabs>
          <w:tab w:val="left" w:pos="6095"/>
        </w:tabs>
        <w:spacing w:after="0" w:line="240" w:lineRule="auto"/>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Дәріс №6</w:t>
      </w:r>
    </w:p>
    <w:p w:rsidR="00EE1A16" w:rsidRDefault="00EE1A16" w:rsidP="00EE1A16">
      <w:pPr>
        <w:tabs>
          <w:tab w:val="left" w:pos="6095"/>
        </w:tabs>
        <w:spacing w:after="0" w:line="240" w:lineRule="auto"/>
        <w:jc w:val="both"/>
        <w:rPr>
          <w:rFonts w:ascii="Times New Roman" w:hAnsi="Times New Roman" w:cs="Times New Roman"/>
          <w:b/>
          <w:sz w:val="28"/>
          <w:szCs w:val="28"/>
          <w:lang w:val="kk-KZ"/>
        </w:rPr>
      </w:pPr>
    </w:p>
    <w:p w:rsidR="00EE1A16" w:rsidRPr="00DA38F4" w:rsidRDefault="00EE1A16" w:rsidP="00EE1A16">
      <w:pPr>
        <w:tabs>
          <w:tab w:val="left" w:pos="6095"/>
        </w:tabs>
        <w:spacing w:after="0" w:line="240" w:lineRule="auto"/>
        <w:jc w:val="center"/>
        <w:rPr>
          <w:rFonts w:ascii="Times New Roman" w:hAnsi="Times New Roman" w:cs="Times New Roman"/>
          <w:b/>
          <w:bCs/>
          <w:sz w:val="28"/>
          <w:szCs w:val="28"/>
          <w:lang w:val="kk-KZ"/>
        </w:rPr>
      </w:pPr>
      <w:r w:rsidRPr="00DA38F4">
        <w:rPr>
          <w:rFonts w:ascii="Times New Roman" w:hAnsi="Times New Roman" w:cs="Times New Roman"/>
          <w:b/>
          <w:sz w:val="28"/>
          <w:szCs w:val="28"/>
          <w:lang w:val="kk-KZ"/>
        </w:rPr>
        <w:t>БАЗИСТІ РЕФЕРЕНЦ-ЭЛЛИПСОИДҚА РЕДУКЦИЯЛАУ. ЛАПЛАСС ТЕҢДЕУІ</w:t>
      </w:r>
    </w:p>
    <w:p w:rsidR="00EE1A16" w:rsidRPr="00DA38F4" w:rsidRDefault="00EE1A16" w:rsidP="00EE1A16">
      <w:pPr>
        <w:tabs>
          <w:tab w:val="left" w:pos="6095"/>
        </w:tabs>
        <w:spacing w:after="0" w:line="240" w:lineRule="auto"/>
        <w:jc w:val="both"/>
        <w:rPr>
          <w:rFonts w:ascii="Times New Roman" w:hAnsi="Times New Roman" w:cs="Times New Roman"/>
          <w:bCs/>
          <w:sz w:val="28"/>
          <w:szCs w:val="28"/>
          <w:lang w:val="kk-KZ"/>
        </w:rPr>
      </w:pPr>
    </w:p>
    <w:p w:rsidR="00EE1A16" w:rsidRPr="00DA38F4" w:rsidRDefault="00EE1A16" w:rsidP="00EE1A16">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Дәріс жоспары: Геодезиялық үшбұрыштарды шешу</w:t>
      </w:r>
    </w:p>
    <w:p w:rsidR="00EE1A16" w:rsidRPr="00DA38F4" w:rsidRDefault="00EE1A16" w:rsidP="00EE1A16">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1 Геодезиялық үшбұрыштардың түрлері</w:t>
      </w:r>
    </w:p>
    <w:p w:rsidR="00EE1A16" w:rsidRPr="00DA38F4" w:rsidRDefault="00EE1A16" w:rsidP="00EE1A16">
      <w:pPr>
        <w:spacing w:after="0" w:line="240" w:lineRule="auto"/>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2 Сфералық үшбұрыштарды Лежандр теоремасымен шешу</w:t>
      </w:r>
    </w:p>
    <w:p w:rsidR="00EE1A16" w:rsidRPr="00DA38F4" w:rsidRDefault="00EE1A16" w:rsidP="00EE1A16">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3 Сфералық үшбұрыштарды аддитамент тәсілімен шешу</w:t>
      </w:r>
    </w:p>
    <w:p w:rsidR="00EE1A16" w:rsidRPr="00DA38F4" w:rsidRDefault="00EE1A16" w:rsidP="00EE1A16">
      <w:pPr>
        <w:spacing w:after="0" w:line="240" w:lineRule="auto"/>
        <w:jc w:val="both"/>
        <w:rPr>
          <w:rFonts w:ascii="Times New Roman" w:hAnsi="Times New Roman" w:cs="Times New Roman"/>
          <w:sz w:val="28"/>
          <w:szCs w:val="28"/>
          <w:lang w:val="kk-KZ"/>
        </w:rPr>
      </w:pPr>
    </w:p>
    <w:p w:rsidR="00EE1A16" w:rsidRPr="00DA38F4" w:rsidRDefault="00EE1A16" w:rsidP="00EE1A16">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1 Геодезиялық үшбұрыштардың түрлері</w:t>
      </w:r>
    </w:p>
    <w:p w:rsidR="00EE1A16" w:rsidRPr="00DA38F4" w:rsidRDefault="00EE1A16" w:rsidP="00EE1A16">
      <w:pPr>
        <w:pStyle w:val="a3"/>
        <w:ind w:left="0"/>
        <w:jc w:val="both"/>
        <w:rPr>
          <w:b/>
          <w:sz w:val="28"/>
          <w:szCs w:val="28"/>
          <w:lang w:val="kk-KZ"/>
        </w:rPr>
      </w:pPr>
    </w:p>
    <w:p w:rsidR="00EE1A16" w:rsidRPr="00DA38F4" w:rsidRDefault="00EE1A16" w:rsidP="00EE1A16">
      <w:pPr>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Жер бетінде геодезиялық торларды құрудың негізі триангуляция болып олар төбелері геодезиялық пункт болып табылатын әртүрлі үшбұрыштардан құралады. Аталған пунктердегі бұрыштық және сызықтық шамаларды өлшеу түзетудің әртүрлі тәсілдерімен аспаптық және сыртқы ортаның әсерін ескере отырып орындалады. </w:t>
      </w:r>
    </w:p>
    <w:p w:rsidR="00EE1A16" w:rsidRPr="00DA38F4" w:rsidRDefault="00EE1A16" w:rsidP="00EE1A16">
      <w:pPr>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Триангуляцияда өлшенген шамаларды математикамлық өңдеуде қазіргі кезде бірі бірінен айырмашылыққа ие екі әдіс пайдаланылады.</w:t>
      </w:r>
    </w:p>
    <w:p w:rsidR="00EE1A16" w:rsidRPr="00DA38F4" w:rsidRDefault="00EE1A16" w:rsidP="00EE1A16">
      <w:pPr>
        <w:spacing w:after="0" w:line="240" w:lineRule="auto"/>
        <w:ind w:firstLine="709"/>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Бірінші әдісте үшбұрыштағы барлық өлшеулер теңестіріледі. Яғни горизонталь бұрыштар зенттік арақашықтық және қабырға ұзындықтары. </w:t>
      </w:r>
    </w:p>
    <w:p w:rsidR="00EE1A16" w:rsidRPr="00DA38F4" w:rsidRDefault="00EE1A16" w:rsidP="00EE1A16">
      <w:pPr>
        <w:spacing w:after="0" w:line="240" w:lineRule="auto"/>
        <w:ind w:firstLine="709"/>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Екінші әдісте геодезиялық торларды теңестіру барлық геодезиялық пунктерде  жер эллипсоидының бетінде осы бетке нормаль арқылы жобаланады. Геодезиялық пунктердің проекциялары геодезиялық сызықтармен жалғастырылады. </w:t>
      </w:r>
    </w:p>
    <w:p w:rsidR="00EE1A16" w:rsidRPr="00DA38F4" w:rsidRDefault="00EE1A16" w:rsidP="00EE1A16">
      <w:pPr>
        <w:spacing w:after="0" w:line="240" w:lineRule="auto"/>
        <w:ind w:firstLine="709"/>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Геодезиялық сызықтармен қалыптасқан эллипсоид бетіндегі үшбұрыш сфероидтық үшбұрыш деп аталады. </w:t>
      </w:r>
    </w:p>
    <w:p w:rsidR="00EE1A16" w:rsidRPr="00DA38F4" w:rsidRDefault="00EE1A16" w:rsidP="00EE1A16">
      <w:pPr>
        <w:spacing w:after="0" w:line="240" w:lineRule="auto"/>
        <w:ind w:firstLine="709"/>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сфероидтық үшбұрыштан құралған геодезиялық торлар теңестіруге жатады. </w:t>
      </w:r>
    </w:p>
    <w:p w:rsidR="00EE1A16" w:rsidRPr="00DA38F4" w:rsidRDefault="00EE1A16" w:rsidP="00EE1A16">
      <w:pPr>
        <w:spacing w:after="0" w:line="240" w:lineRule="auto"/>
        <w:ind w:firstLine="709"/>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Сфероидтық  үшбұрыш элементтерін алу үшін өлшенген горизонталь бұрыштан (немесе бағыттан) және түкбұрышты кеңістіктегі үшбұрыштың түкбұрышты қабырғасынан сәйкесті бұрыштарымен қабырғалары арқылы сфероидтық үшбұрышқа өту қажет. осыдан кейін сфероидтық үшбұрышты шешу арқылы өлшенбеген қабырғаны табу керек.</w:t>
      </w:r>
    </w:p>
    <w:p w:rsidR="00EE1A16" w:rsidRPr="00DA38F4" w:rsidRDefault="00EE1A16" w:rsidP="00EE1A16">
      <w:pPr>
        <w:spacing w:after="0" w:line="240" w:lineRule="auto"/>
        <w:ind w:firstLine="709"/>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Есептеуді оңайлату үшін эллипсоид бетін қарапайым шар бетіне ауыстыру қажеттілігі туындайды. </w:t>
      </w:r>
    </w:p>
    <w:p w:rsidR="00EE1A16" w:rsidRPr="00DA38F4" w:rsidRDefault="00EE1A16" w:rsidP="00EE1A16">
      <w:pPr>
        <w:spacing w:after="0" w:line="240" w:lineRule="auto"/>
        <w:ind w:firstLine="709"/>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Эллипсоид беті шарға тура  симайды, яғни ондағы нүктелердің арасы шарда ауыспайтындай орналастыру мүмкін емес. Практика барысында қабырға ұзындықтары  40÷50 км аспайтын және сирек жағдайларда 70÷80 км ге жететін үшбұрыштарды есептеу көптеп кездеседі.жер эллипсоидының сфераға жақын екендігін ескерсек сфералық және сфероидтық триангуляция үшбұрышында элементтердің айырмасын ескермеугеде болады. Арақашықтығы біршама үлкен жерлерде бұрыштармен сызық ұзындықтарының ауытқуын сәйкесті формуламен  анықтауға болады. Аталғандарды қортындыласақ триангуляцияны есептеу сфералық </w:t>
      </w:r>
      <w:r w:rsidRPr="00DA38F4">
        <w:rPr>
          <w:rFonts w:ascii="Times New Roman" w:hAnsi="Times New Roman" w:cs="Times New Roman"/>
          <w:sz w:val="28"/>
          <w:szCs w:val="28"/>
          <w:lang w:val="kk-KZ"/>
        </w:rPr>
        <w:lastRenderedPageBreak/>
        <w:t xml:space="preserve">үшбұрыштарды есептеуге арналған  Лежандр теоремасы немесе аддидамент тәсілін пайдалануға болатынын дәлелдейді. </w:t>
      </w:r>
    </w:p>
    <w:p w:rsidR="00EE1A16" w:rsidRDefault="00EE1A16" w:rsidP="00EE1A16">
      <w:pPr>
        <w:spacing w:after="0" w:line="240" w:lineRule="auto"/>
        <w:contextualSpacing/>
        <w:rPr>
          <w:rFonts w:ascii="Times New Roman" w:hAnsi="Times New Roman" w:cs="Times New Roman"/>
          <w:b/>
          <w:sz w:val="28"/>
          <w:szCs w:val="28"/>
          <w:lang w:val="kk-KZ"/>
        </w:rPr>
      </w:pPr>
    </w:p>
    <w:p w:rsidR="00EE1A16" w:rsidRDefault="00EE1A16" w:rsidP="00EE1A16">
      <w:pPr>
        <w:spacing w:after="0" w:line="240" w:lineRule="auto"/>
        <w:contextualSpacing/>
        <w:rPr>
          <w:rFonts w:ascii="Times New Roman" w:hAnsi="Times New Roman" w:cs="Times New Roman"/>
          <w:b/>
          <w:sz w:val="28"/>
          <w:szCs w:val="28"/>
          <w:lang w:val="kk-KZ"/>
        </w:rPr>
      </w:pPr>
    </w:p>
    <w:p w:rsidR="00EE1A16" w:rsidRPr="00DA38F4" w:rsidRDefault="00EE1A16" w:rsidP="00EE1A16">
      <w:pPr>
        <w:spacing w:after="0" w:line="240" w:lineRule="auto"/>
        <w:contextualSpacing/>
        <w:rPr>
          <w:rFonts w:ascii="Times New Roman" w:hAnsi="Times New Roman" w:cs="Times New Roman"/>
          <w:b/>
          <w:sz w:val="28"/>
          <w:szCs w:val="28"/>
          <w:lang w:val="kk-KZ"/>
        </w:rPr>
      </w:pPr>
      <w:r w:rsidRPr="00DA38F4">
        <w:rPr>
          <w:rFonts w:ascii="Times New Roman" w:hAnsi="Times New Roman" w:cs="Times New Roman"/>
          <w:b/>
          <w:sz w:val="28"/>
          <w:szCs w:val="28"/>
          <w:lang w:val="kk-KZ"/>
        </w:rPr>
        <w:t>Сфералық үшбұрышты Лежандр теорамасымен шешу</w:t>
      </w:r>
    </w:p>
    <w:p w:rsidR="00EE1A16" w:rsidRPr="00DA38F4" w:rsidRDefault="00EE1A16" w:rsidP="00EE1A16">
      <w:pPr>
        <w:spacing w:after="0" w:line="240" w:lineRule="auto"/>
        <w:ind w:firstLine="709"/>
        <w:contextualSpacing/>
        <w:rPr>
          <w:rFonts w:ascii="Times New Roman" w:hAnsi="Times New Roman" w:cs="Times New Roman"/>
          <w:lang w:val="kk-KZ"/>
        </w:rPr>
      </w:pPr>
    </w:p>
    <w:p w:rsidR="00EE1A16" w:rsidRPr="00DA38F4" w:rsidRDefault="00EE1A16" w:rsidP="00EE1A16">
      <w:pPr>
        <w:tabs>
          <w:tab w:val="left" w:pos="6095"/>
        </w:tabs>
        <w:spacing w:after="0" w:line="240" w:lineRule="auto"/>
        <w:ind w:firstLine="720"/>
        <w:contextualSpacing/>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Егер жазық жән сфералық үшбұрыштардың қабырғалары сәйкесінше тең болса, онда жазық үшбұрыштың бұрыштары сфералық артық өлшемнің үштен біріне азайған  сфералық үшбұрыштың бұрыштарымен тең.</w:t>
      </w:r>
    </w:p>
    <w:p w:rsidR="00EE1A16" w:rsidRPr="00DA38F4" w:rsidRDefault="00EE1A16" w:rsidP="00EE1A16">
      <w:pPr>
        <w:tabs>
          <w:tab w:val="left" w:pos="6095"/>
        </w:tabs>
        <w:spacing w:after="0" w:line="240" w:lineRule="auto"/>
        <w:ind w:firstLine="720"/>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720"/>
        <w:contextualSpacing/>
        <w:jc w:val="both"/>
        <w:rPr>
          <w:rFonts w:ascii="Times New Roman" w:hAnsi="Times New Roman" w:cs="Times New Roman"/>
          <w:sz w:val="28"/>
          <w:szCs w:val="28"/>
          <w:lang w:val="kk-KZ"/>
        </w:rPr>
      </w:pPr>
      <w:r>
        <w:rPr>
          <w:rFonts w:ascii="Times New Roman" w:hAnsi="Times New Roman" w:cs="Times New Roman"/>
          <w:noProof/>
          <w:sz w:val="28"/>
          <w:szCs w:val="28"/>
        </w:rPr>
        <w:pict>
          <v:group id="_x0000_s1041" style="position:absolute;left:0;text-align:left;margin-left:36.5pt;margin-top:4.2pt;width:255.4pt;height:123.5pt;z-index:251660288" coordorigin="2098,4911" coordsize="4173,1545">
            <v:shape id="_x0000_s1042" style="position:absolute;left:4579;top:5153;width:1437;height:1031;mso-position-horizontal:absolute;mso-position-vertical:absolute" coordsize="2061,1666" path="m,1542l1074,r987,1666l,1542xe" filled="f" strokeweight="1pt">
              <v:path arrowok="t"/>
              <o:lock v:ext="edit" aspectratio="t"/>
            </v:shape>
            <v:shapetype id="_x0000_t202" coordsize="21600,21600" o:spt="202" path="m,l,21600r21600,l21600,xe">
              <v:stroke joinstyle="miter"/>
              <v:path gradientshapeok="t" o:connecttype="rect"/>
            </v:shapetype>
            <v:shape id="_x0000_s1043" type="#_x0000_t202" style="position:absolute;left:4357;top:6007;width:251;height:223" filled="f" stroked="f">
              <o:lock v:ext="edit" aspectratio="t"/>
              <v:textbox style="mso-next-textbox:#_x0000_s1043" inset="0,0,0,0">
                <w:txbxContent>
                  <w:p w:rsidR="00EE1A16" w:rsidRPr="00633233" w:rsidRDefault="00EE1A16" w:rsidP="00EE1A16">
                    <w:pPr>
                      <w:jc w:val="center"/>
                      <w:rPr>
                        <w:sz w:val="28"/>
                        <w:szCs w:val="28"/>
                        <w:vertAlign w:val="subscript"/>
                      </w:rPr>
                    </w:pPr>
                    <w:r w:rsidRPr="00633233">
                      <w:rPr>
                        <w:sz w:val="28"/>
                        <w:szCs w:val="28"/>
                      </w:rPr>
                      <w:t>А</w:t>
                    </w:r>
                    <w:proofErr w:type="gramStart"/>
                    <w:r w:rsidRPr="00633233">
                      <w:rPr>
                        <w:sz w:val="28"/>
                        <w:szCs w:val="28"/>
                        <w:vertAlign w:val="subscript"/>
                      </w:rPr>
                      <w:t>1</w:t>
                    </w:r>
                    <w:proofErr w:type="gramEnd"/>
                  </w:p>
                </w:txbxContent>
              </v:textbox>
            </v:shape>
            <v:shape id="_x0000_s1044" type="#_x0000_t202" style="position:absolute;left:5236;top:4911;width:251;height:252" filled="f" stroked="f">
              <o:lock v:ext="edit" aspectratio="t"/>
              <v:textbox style="mso-next-textbox:#_x0000_s1044" inset="0,0,0,0">
                <w:txbxContent>
                  <w:p w:rsidR="00EE1A16" w:rsidRPr="00633233" w:rsidRDefault="00EE1A16" w:rsidP="00EE1A16">
                    <w:pPr>
                      <w:jc w:val="center"/>
                      <w:rPr>
                        <w:sz w:val="28"/>
                        <w:szCs w:val="28"/>
                        <w:vertAlign w:val="subscript"/>
                      </w:rPr>
                    </w:pPr>
                    <w:r w:rsidRPr="00633233">
                      <w:rPr>
                        <w:sz w:val="28"/>
                        <w:szCs w:val="28"/>
                        <w:lang w:val="en-US"/>
                      </w:rPr>
                      <w:t>B</w:t>
                    </w:r>
                    <w:r w:rsidRPr="00633233">
                      <w:rPr>
                        <w:sz w:val="28"/>
                        <w:szCs w:val="28"/>
                        <w:vertAlign w:val="subscript"/>
                      </w:rPr>
                      <w:t>1</w:t>
                    </w:r>
                  </w:p>
                </w:txbxContent>
              </v:textbox>
            </v:shape>
            <v:shape id="_x0000_s1045" type="#_x0000_t202" style="position:absolute;left:6020;top:6074;width:251;height:222" filled="f" stroked="f">
              <o:lock v:ext="edit" aspectratio="t"/>
              <v:textbox style="mso-next-textbox:#_x0000_s1045" inset="0,0,0,0">
                <w:txbxContent>
                  <w:p w:rsidR="00EE1A16" w:rsidRPr="00633233" w:rsidRDefault="00EE1A16" w:rsidP="00EE1A16">
                    <w:pPr>
                      <w:jc w:val="center"/>
                      <w:rPr>
                        <w:sz w:val="28"/>
                        <w:szCs w:val="28"/>
                        <w:vertAlign w:val="subscript"/>
                      </w:rPr>
                    </w:pPr>
                    <w:r w:rsidRPr="00633233">
                      <w:rPr>
                        <w:sz w:val="28"/>
                        <w:szCs w:val="28"/>
                        <w:lang w:val="en-US"/>
                      </w:rPr>
                      <w:t>C</w:t>
                    </w:r>
                    <w:r w:rsidRPr="00633233">
                      <w:rPr>
                        <w:sz w:val="28"/>
                        <w:szCs w:val="28"/>
                        <w:vertAlign w:val="subscript"/>
                      </w:rPr>
                      <w:t>1</w:t>
                    </w:r>
                  </w:p>
                </w:txbxContent>
              </v:textbox>
            </v:shape>
            <v:shape id="_x0000_s1046" type="#_x0000_t202" style="position:absolute;left:4767;top:5447;width:251;height:222" filled="f" stroked="f">
              <o:lock v:ext="edit" aspectratio="t"/>
              <v:textbox style="mso-next-textbox:#_x0000_s1046"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c</w:t>
                    </w:r>
                    <w:proofErr w:type="gramEnd"/>
                  </w:p>
                </w:txbxContent>
              </v:textbox>
            </v:shape>
            <v:shape id="_x0000_s1047" type="#_x0000_t202" style="position:absolute;left:5646;top:5484;width:251;height:224" filled="f" stroked="f">
              <o:lock v:ext="edit" aspectratio="t"/>
              <v:textbox style="mso-next-textbox:#_x0000_s1047"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a</w:t>
                    </w:r>
                    <w:proofErr w:type="gramEnd"/>
                  </w:p>
                </w:txbxContent>
              </v:textbox>
            </v:shape>
            <v:shape id="_x0000_s1048" type="#_x0000_t202" style="position:absolute;left:5144;top:6156;width:251;height:222" filled="f" stroked="f">
              <o:lock v:ext="edit" aspectratio="t"/>
              <v:textbox style="mso-next-textbox:#_x0000_s1048"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b</w:t>
                    </w:r>
                    <w:proofErr w:type="gramEnd"/>
                  </w:p>
                </w:txbxContent>
              </v:textbox>
            </v:shape>
            <v:shape id="_x0000_s1049" style="position:absolute;left:2296;top:5153;width:1451;height:1090;mso-position-horizontal:absolute;mso-position-vertical:absolute" coordsize="2082,1762" path="m,1557hdc212,1060,319,907,468,695hhc617,483,724,337,1088,hdc1404,351,1528,527,1652,746hhc1776,965,1901,1199,2082,1682hdc1565,1755,1447,1762,1016,1740hhc585,1718,424,1711,,1557hdxe" filled="f" strokeweight="1pt">
              <v:path arrowok="t"/>
              <o:lock v:ext="edit" aspectratio="t"/>
            </v:shape>
            <v:shape id="_x0000_s1050" type="#_x0000_t202" style="position:absolute;left:2098;top:6029;width:251;height:223" filled="f" stroked="f">
              <o:lock v:ext="edit" aspectratio="t"/>
              <v:textbox style="mso-next-textbox:#_x0000_s1050" inset="0,0,0,0">
                <w:txbxContent>
                  <w:p w:rsidR="00EE1A16" w:rsidRPr="00633233" w:rsidRDefault="00EE1A16" w:rsidP="00EE1A16">
                    <w:pPr>
                      <w:jc w:val="center"/>
                      <w:rPr>
                        <w:sz w:val="28"/>
                        <w:szCs w:val="28"/>
                        <w:vertAlign w:val="subscript"/>
                        <w:lang w:val="en-US"/>
                      </w:rPr>
                    </w:pPr>
                    <w:r w:rsidRPr="00633233">
                      <w:rPr>
                        <w:sz w:val="28"/>
                        <w:szCs w:val="28"/>
                      </w:rPr>
                      <w:t>А</w:t>
                    </w:r>
                  </w:p>
                </w:txbxContent>
              </v:textbox>
            </v:shape>
            <v:shape id="_x0000_s1051" type="#_x0000_t202" style="position:absolute;left:2396;top:5468;width:250;height:223" filled="f" stroked="f">
              <o:lock v:ext="edit" aspectratio="t"/>
              <v:textbox style="mso-next-textbox:#_x0000_s1051"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c</w:t>
                    </w:r>
                    <w:proofErr w:type="gramEnd"/>
                  </w:p>
                </w:txbxContent>
              </v:textbox>
            </v:shape>
            <v:shape id="_x0000_s1052" type="#_x0000_t202" style="position:absolute;left:2935;top:4959;width:251;height:222" filled="f" stroked="f">
              <o:lock v:ext="edit" aspectratio="t"/>
              <v:textbox style="mso-next-textbox:#_x0000_s1052" inset="0,0,0,0">
                <w:txbxContent>
                  <w:p w:rsidR="00EE1A16" w:rsidRPr="00633233" w:rsidRDefault="00EE1A16" w:rsidP="00EE1A16">
                    <w:pPr>
                      <w:jc w:val="center"/>
                      <w:rPr>
                        <w:sz w:val="28"/>
                        <w:szCs w:val="28"/>
                        <w:vertAlign w:val="subscript"/>
                        <w:lang w:val="en-US"/>
                      </w:rPr>
                    </w:pPr>
                    <w:r w:rsidRPr="00633233">
                      <w:rPr>
                        <w:sz w:val="28"/>
                        <w:szCs w:val="28"/>
                        <w:lang w:val="en-US"/>
                      </w:rPr>
                      <w:t>B</w:t>
                    </w:r>
                  </w:p>
                </w:txbxContent>
              </v:textbox>
            </v:shape>
            <v:shape id="_x0000_s1053" type="#_x0000_t202" style="position:absolute;left:3425;top:5480;width:251;height:222" filled="f" stroked="f">
              <o:lock v:ext="edit" aspectratio="t"/>
              <v:textbox style="mso-next-textbox:#_x0000_s1053"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a</w:t>
                    </w:r>
                    <w:proofErr w:type="gramEnd"/>
                  </w:p>
                </w:txbxContent>
              </v:textbox>
            </v:shape>
            <v:shape id="_x0000_s1054" type="#_x0000_t202" style="position:absolute;left:3709;top:6107;width:251;height:222" filled="f" stroked="f">
              <o:lock v:ext="edit" aspectratio="t"/>
              <v:textbox style="mso-next-textbox:#_x0000_s1054" inset="0,0,0,0">
                <w:txbxContent>
                  <w:p w:rsidR="00EE1A16" w:rsidRPr="00633233" w:rsidRDefault="00EE1A16" w:rsidP="00EE1A16">
                    <w:pPr>
                      <w:jc w:val="center"/>
                      <w:rPr>
                        <w:sz w:val="28"/>
                        <w:szCs w:val="28"/>
                        <w:vertAlign w:val="subscript"/>
                        <w:lang w:val="en-US"/>
                      </w:rPr>
                    </w:pPr>
                    <w:r w:rsidRPr="00633233">
                      <w:rPr>
                        <w:sz w:val="28"/>
                        <w:szCs w:val="28"/>
                        <w:lang w:val="en-US"/>
                      </w:rPr>
                      <w:t>C</w:t>
                    </w:r>
                  </w:p>
                </w:txbxContent>
              </v:textbox>
            </v:shape>
            <v:shape id="_x0000_s1055" type="#_x0000_t202" style="position:absolute;left:2839;top:6234;width:251;height:222" filled="f" stroked="f">
              <o:lock v:ext="edit" aspectratio="t"/>
              <v:textbox style="mso-next-textbox:#_x0000_s1055"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b</w:t>
                    </w:r>
                    <w:proofErr w:type="gramEnd"/>
                  </w:p>
                </w:txbxContent>
              </v:textbox>
            </v:shape>
            <w10:wrap type="square"/>
          </v:group>
        </w:pict>
      </w:r>
    </w:p>
    <w:p w:rsidR="00EE1A16" w:rsidRPr="00DA38F4" w:rsidRDefault="00EE1A16" w:rsidP="00EE1A16">
      <w:pPr>
        <w:tabs>
          <w:tab w:val="left" w:pos="6095"/>
        </w:tabs>
        <w:spacing w:after="0" w:line="240" w:lineRule="auto"/>
        <w:ind w:firstLine="720"/>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720"/>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rPr>
      </w:pPr>
      <w:r w:rsidRPr="00DA38F4">
        <w:rPr>
          <w:rFonts w:ascii="Times New Roman" w:hAnsi="Times New Roman" w:cs="Times New Roman"/>
          <w:sz w:val="28"/>
          <w:szCs w:val="28"/>
          <w:lang w:val="kk-KZ"/>
        </w:rPr>
        <w:t>Сфералық үшбұрыштардың бұрыштар қосындысы</w:t>
      </w:r>
      <w:r w:rsidRPr="00DA38F4">
        <w:rPr>
          <w:rFonts w:ascii="Times New Roman" w:hAnsi="Times New Roman" w:cs="Times New Roman"/>
          <w:sz w:val="28"/>
          <w:szCs w:val="28"/>
        </w:rPr>
        <w:t>:</w:t>
      </w:r>
    </w:p>
    <w:p w:rsidR="00EE1A16" w:rsidRPr="00DA38F4" w:rsidRDefault="00EE1A16" w:rsidP="00EE1A16">
      <w:pPr>
        <w:tabs>
          <w:tab w:val="left" w:pos="6095"/>
        </w:tabs>
        <w:spacing w:after="0" w:line="240" w:lineRule="auto"/>
        <w:ind w:firstLine="425"/>
        <w:contextualSpacing/>
        <w:jc w:val="both"/>
        <w:rPr>
          <w:rFonts w:ascii="Times New Roman" w:hAnsi="Times New Roman" w:cs="Times New Roman"/>
          <w:sz w:val="28"/>
          <w:szCs w:val="28"/>
        </w:rPr>
      </w:pPr>
    </w:p>
    <w:p w:rsidR="00EE1A16" w:rsidRPr="00DA38F4" w:rsidRDefault="00EE1A16" w:rsidP="00EE1A16">
      <w:pPr>
        <w:tabs>
          <w:tab w:val="left" w:pos="6095"/>
        </w:tabs>
        <w:spacing w:after="0" w:line="240" w:lineRule="auto"/>
        <w:contextualSpacing/>
        <w:jc w:val="center"/>
        <w:rPr>
          <w:rFonts w:ascii="Times New Roman" w:hAnsi="Times New Roman" w:cs="Times New Roman"/>
          <w:sz w:val="28"/>
          <w:szCs w:val="28"/>
        </w:rPr>
      </w:pPr>
      <w:r w:rsidRPr="00DA38F4">
        <w:rPr>
          <w:rFonts w:ascii="Times New Roman" w:hAnsi="Times New Roman" w:cs="Times New Roman"/>
          <w:sz w:val="28"/>
          <w:szCs w:val="28"/>
        </w:rPr>
        <w:t>(А+В+С) = 180º + ε</w: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rPr>
      </w:pPr>
    </w:p>
    <w:p w:rsidR="00EE1A16" w:rsidRPr="00DA38F4" w:rsidRDefault="00EE1A16" w:rsidP="00EE1A16">
      <w:pPr>
        <w:tabs>
          <w:tab w:val="left" w:pos="6095"/>
        </w:tabs>
        <w:spacing w:after="0" w:line="240" w:lineRule="auto"/>
        <w:contextualSpacing/>
        <w:rPr>
          <w:rFonts w:ascii="Times New Roman" w:hAnsi="Times New Roman" w:cs="Times New Roman"/>
          <w:sz w:val="28"/>
          <w:szCs w:val="28"/>
        </w:rPr>
      </w:pPr>
      <w:r w:rsidRPr="00DA38F4">
        <w:rPr>
          <w:rFonts w:ascii="Times New Roman" w:hAnsi="Times New Roman" w:cs="Times New Roman"/>
          <w:sz w:val="28"/>
          <w:szCs w:val="28"/>
          <w:lang w:val="kk-KZ"/>
        </w:rPr>
        <w:t>мұндағы</w:t>
      </w:r>
      <w:r w:rsidRPr="00DA38F4">
        <w:rPr>
          <w:rFonts w:ascii="Times New Roman" w:hAnsi="Times New Roman" w:cs="Times New Roman"/>
          <w:sz w:val="28"/>
          <w:szCs w:val="28"/>
        </w:rPr>
        <w:t xml:space="preserve"> ε – </w:t>
      </w:r>
      <w:r w:rsidRPr="00DA38F4">
        <w:rPr>
          <w:rFonts w:ascii="Times New Roman" w:hAnsi="Times New Roman" w:cs="Times New Roman"/>
          <w:sz w:val="28"/>
          <w:szCs w:val="28"/>
          <w:lang w:val="kk-KZ"/>
        </w:rPr>
        <w:t xml:space="preserve">үшбұрыштың </w:t>
      </w:r>
      <w:r w:rsidRPr="00DA38F4">
        <w:rPr>
          <w:rFonts w:ascii="Times New Roman" w:hAnsi="Times New Roman" w:cs="Times New Roman"/>
          <w:sz w:val="28"/>
          <w:szCs w:val="28"/>
        </w:rPr>
        <w:t>сфер</w:t>
      </w:r>
      <w:r w:rsidRPr="00DA38F4">
        <w:rPr>
          <w:rFonts w:ascii="Times New Roman" w:hAnsi="Times New Roman" w:cs="Times New Roman"/>
          <w:sz w:val="28"/>
          <w:szCs w:val="28"/>
          <w:lang w:val="kk-KZ"/>
        </w:rPr>
        <w:t>алық артық өлшемі</w:t>
      </w:r>
    </w:p>
    <w:p w:rsidR="00EE1A16" w:rsidRPr="00DA38F4" w:rsidRDefault="00EE1A16" w:rsidP="00EE1A16">
      <w:pPr>
        <w:tabs>
          <w:tab w:val="left" w:pos="6095"/>
        </w:tabs>
        <w:spacing w:after="0" w:line="240" w:lineRule="auto"/>
        <w:contextualSpacing/>
        <w:jc w:val="center"/>
        <w:rPr>
          <w:rFonts w:ascii="Times New Roman" w:hAnsi="Times New Roman" w:cs="Times New Roman"/>
          <w:sz w:val="28"/>
          <w:szCs w:val="28"/>
        </w:rPr>
      </w:pPr>
      <w:r w:rsidRPr="00DA38F4">
        <w:rPr>
          <w:rFonts w:ascii="Times New Roman" w:hAnsi="Times New Roman" w:cs="Times New Roman"/>
          <w:position w:val="-24"/>
        </w:rPr>
        <w:object w:dxaOrig="9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95pt;height:31.7pt" o:ole="">
            <v:imagedata r:id="rId5" o:title=""/>
          </v:shape>
          <o:OLEObject Type="Embed" ProgID="Equation.3" ShapeID="_x0000_i1025" DrawAspect="Content" ObjectID="_1550048730" r:id="rId6"/>
        </w:objec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rPr>
      </w:pPr>
      <w:proofErr w:type="gramStart"/>
      <w:r w:rsidRPr="00DA38F4">
        <w:rPr>
          <w:rFonts w:ascii="Times New Roman" w:hAnsi="Times New Roman" w:cs="Times New Roman"/>
          <w:sz w:val="28"/>
          <w:szCs w:val="28"/>
        </w:rPr>
        <w:t>Р</w:t>
      </w:r>
      <w:proofErr w:type="gramEnd"/>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үшбұрыштың ауданы</w: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en-US"/>
        </w:rPr>
        <w:t>R</w:t>
      </w:r>
      <w:r w:rsidRPr="00DA38F4">
        <w:rPr>
          <w:rFonts w:ascii="Times New Roman" w:hAnsi="Times New Roman" w:cs="Times New Roman"/>
          <w:sz w:val="28"/>
          <w:szCs w:val="28"/>
        </w:rPr>
        <w:t xml:space="preserve"> – </w:t>
      </w:r>
      <w:proofErr w:type="gramStart"/>
      <w:r w:rsidRPr="00DA38F4">
        <w:rPr>
          <w:rFonts w:ascii="Times New Roman" w:hAnsi="Times New Roman" w:cs="Times New Roman"/>
          <w:sz w:val="28"/>
          <w:szCs w:val="28"/>
          <w:lang w:val="kk-KZ"/>
        </w:rPr>
        <w:t>сфералық</w:t>
      </w:r>
      <w:proofErr w:type="gramEnd"/>
      <w:r w:rsidRPr="00DA38F4">
        <w:rPr>
          <w:rFonts w:ascii="Times New Roman" w:hAnsi="Times New Roman" w:cs="Times New Roman"/>
          <w:sz w:val="28"/>
          <w:szCs w:val="28"/>
          <w:lang w:val="kk-KZ"/>
        </w:rPr>
        <w:t xml:space="preserve"> үшбұрыш қисығының орташа радиусы </w: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Жазық үшбұрыштың бұрыштары келесі формуламен анықталады:</w:t>
      </w:r>
    </w:p>
    <w:p w:rsidR="00EE1A16" w:rsidRPr="00DA38F4" w:rsidRDefault="00EE1A16" w:rsidP="00EE1A16">
      <w:pPr>
        <w:tabs>
          <w:tab w:val="left" w:pos="6095"/>
        </w:tabs>
        <w:spacing w:after="0" w:line="240" w:lineRule="auto"/>
        <w:ind w:firstLine="720"/>
        <w:contextualSpacing/>
        <w:jc w:val="center"/>
        <w:rPr>
          <w:rFonts w:ascii="Times New Roman" w:hAnsi="Times New Roman" w:cs="Times New Roman"/>
          <w:sz w:val="28"/>
          <w:szCs w:val="28"/>
          <w:lang w:val="kk-KZ"/>
        </w:rPr>
      </w:pPr>
      <w:r>
        <w:rPr>
          <w:rFonts w:ascii="Times New Roman" w:hAnsi="Times New Roman" w:cs="Times New Roman"/>
          <w:noProof/>
          <w:sz w:val="28"/>
          <w:szCs w:val="28"/>
        </w:rPr>
        <w:pict>
          <v:shape id="_x0000_s1057" type="#_x0000_t75" style="position:absolute;left:0;text-align:left;margin-left:136.75pt;margin-top:5.9pt;width:105.75pt;height:105.35pt;z-index:251662336">
            <v:imagedata r:id="rId7" o:title=""/>
            <w10:wrap type="square"/>
          </v:shape>
          <o:OLEObject Type="Embed" ProgID="Equation.3" ShapeID="_x0000_s1057" DrawAspect="Content" ObjectID="_1550048764" r:id="rId8"/>
        </w:pict>
      </w:r>
    </w:p>
    <w:p w:rsidR="00EE1A16" w:rsidRPr="00DA38F4" w:rsidRDefault="00EE1A16" w:rsidP="00EE1A16">
      <w:pPr>
        <w:tabs>
          <w:tab w:val="left" w:pos="6095"/>
        </w:tabs>
        <w:spacing w:after="0" w:line="240" w:lineRule="auto"/>
        <w:ind w:firstLine="720"/>
        <w:contextualSpacing/>
        <w:jc w:val="center"/>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720"/>
        <w:contextualSpacing/>
        <w:jc w:val="center"/>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720"/>
        <w:contextualSpacing/>
        <w:jc w:val="center"/>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720"/>
        <w:contextualSpacing/>
        <w:jc w:val="center"/>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720"/>
        <w:contextualSpacing/>
        <w:jc w:val="center"/>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ind w:firstLine="720"/>
        <w:contextualSpacing/>
        <w:jc w:val="center"/>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contextualSpacing/>
        <w:rPr>
          <w:rFonts w:ascii="Times New Roman" w:hAnsi="Times New Roman" w:cs="Times New Roman"/>
          <w:sz w:val="28"/>
          <w:szCs w:val="28"/>
        </w:rPr>
      </w:pPr>
      <w:r w:rsidRPr="00DA38F4">
        <w:rPr>
          <w:rFonts w:ascii="Times New Roman" w:hAnsi="Times New Roman" w:cs="Times New Roman"/>
          <w:sz w:val="28"/>
          <w:szCs w:val="28"/>
        </w:rPr>
        <w:t>А</w:t>
      </w:r>
      <w:r w:rsidRPr="00DA38F4">
        <w:rPr>
          <w:rFonts w:ascii="Times New Roman" w:hAnsi="Times New Roman" w:cs="Times New Roman"/>
          <w:sz w:val="28"/>
          <w:szCs w:val="28"/>
          <w:vertAlign w:val="subscript"/>
        </w:rPr>
        <w:t>1</w:t>
      </w:r>
      <w:r w:rsidRPr="00DA38F4">
        <w:rPr>
          <w:rFonts w:ascii="Times New Roman" w:hAnsi="Times New Roman" w:cs="Times New Roman"/>
          <w:sz w:val="28"/>
          <w:szCs w:val="28"/>
        </w:rPr>
        <w:t>, В</w:t>
      </w:r>
      <w:r w:rsidRPr="00DA38F4">
        <w:rPr>
          <w:rFonts w:ascii="Times New Roman" w:hAnsi="Times New Roman" w:cs="Times New Roman"/>
          <w:sz w:val="28"/>
          <w:szCs w:val="28"/>
          <w:vertAlign w:val="subscript"/>
        </w:rPr>
        <w:t>1</w:t>
      </w:r>
      <w:r w:rsidRPr="00DA38F4">
        <w:rPr>
          <w:rFonts w:ascii="Times New Roman" w:hAnsi="Times New Roman" w:cs="Times New Roman"/>
          <w:sz w:val="28"/>
          <w:szCs w:val="28"/>
        </w:rPr>
        <w:t>, С</w:t>
      </w:r>
      <w:r w:rsidRPr="00DA38F4">
        <w:rPr>
          <w:rFonts w:ascii="Times New Roman" w:hAnsi="Times New Roman" w:cs="Times New Roman"/>
          <w:sz w:val="28"/>
          <w:szCs w:val="28"/>
          <w:vertAlign w:val="subscript"/>
        </w:rPr>
        <w:t>1</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бұрыштары жазық келті</w:t>
      </w:r>
      <w:proofErr w:type="gramStart"/>
      <w:r w:rsidRPr="00DA38F4">
        <w:rPr>
          <w:rFonts w:ascii="Times New Roman" w:hAnsi="Times New Roman" w:cs="Times New Roman"/>
          <w:sz w:val="28"/>
          <w:szCs w:val="28"/>
          <w:lang w:val="kk-KZ"/>
        </w:rPr>
        <w:t>р</w:t>
      </w:r>
      <w:proofErr w:type="gramEnd"/>
      <w:r w:rsidRPr="00DA38F4">
        <w:rPr>
          <w:rFonts w:ascii="Times New Roman" w:hAnsi="Times New Roman" w:cs="Times New Roman"/>
          <w:sz w:val="28"/>
          <w:szCs w:val="28"/>
          <w:lang w:val="kk-KZ"/>
        </w:rPr>
        <w:t>ілген (түзетілген) бұрыштар</w:t>
      </w:r>
      <w:r w:rsidRPr="00DA38F4">
        <w:rPr>
          <w:rFonts w:ascii="Times New Roman" w:hAnsi="Times New Roman" w:cs="Times New Roman"/>
          <w:sz w:val="28"/>
          <w:szCs w:val="28"/>
        </w:rPr>
        <w:t>.</w: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Жазық үшбұрыштың ауданын келесі формуламен  анықтайды: </w:t>
      </w:r>
    </w:p>
    <w:p w:rsidR="00EE1A16" w:rsidRPr="00DA38F4" w:rsidRDefault="00EE1A16" w:rsidP="00EE1A16">
      <w:pPr>
        <w:tabs>
          <w:tab w:val="left" w:pos="6095"/>
        </w:tabs>
        <w:spacing w:after="0" w:line="240" w:lineRule="auto"/>
        <w:contextualSpacing/>
        <w:jc w:val="center"/>
        <w:rPr>
          <w:rFonts w:ascii="Times New Roman" w:hAnsi="Times New Roman" w:cs="Times New Roman"/>
          <w:lang w:val="kk-KZ"/>
        </w:rPr>
      </w:pPr>
    </w:p>
    <w:p w:rsidR="00EE1A16" w:rsidRPr="00DA38F4" w:rsidRDefault="00EE1A16" w:rsidP="00EE1A16">
      <w:pPr>
        <w:tabs>
          <w:tab w:val="left" w:pos="6095"/>
        </w:tabs>
        <w:spacing w:after="0" w:line="240" w:lineRule="auto"/>
        <w:contextualSpacing/>
        <w:jc w:val="center"/>
        <w:rPr>
          <w:rFonts w:ascii="Times New Roman" w:hAnsi="Times New Roman" w:cs="Times New Roman"/>
          <w:sz w:val="28"/>
          <w:szCs w:val="28"/>
        </w:rPr>
      </w:pPr>
      <w:r w:rsidRPr="00DA38F4">
        <w:rPr>
          <w:rFonts w:ascii="Times New Roman" w:hAnsi="Times New Roman" w:cs="Times New Roman"/>
          <w:position w:val="-24"/>
        </w:rPr>
        <w:object w:dxaOrig="3739" w:dyaOrig="620">
          <v:shape id="_x0000_i1026" type="#_x0000_t75" style="width:248.25pt;height:31.7pt" o:ole="">
            <v:imagedata r:id="rId9" o:title=""/>
          </v:shape>
          <o:OLEObject Type="Embed" ProgID="Equation.3" ShapeID="_x0000_i1026" DrawAspect="Content" ObjectID="_1550048731" r:id="rId10"/>
        </w:object>
      </w:r>
    </w:p>
    <w:p w:rsidR="00EE1A16" w:rsidRPr="00DA38F4" w:rsidRDefault="00EE1A16" w:rsidP="00EE1A16">
      <w:pPr>
        <w:tabs>
          <w:tab w:val="left" w:pos="6095"/>
        </w:tabs>
        <w:spacing w:after="0" w:line="240" w:lineRule="auto"/>
        <w:contextualSpacing/>
        <w:rPr>
          <w:rFonts w:ascii="Times New Roman" w:hAnsi="Times New Roman" w:cs="Times New Roman"/>
        </w:rPr>
      </w:pPr>
      <w:r w:rsidRPr="00DA38F4">
        <w:rPr>
          <w:rFonts w:ascii="Times New Roman" w:hAnsi="Times New Roman" w:cs="Times New Roman"/>
          <w:sz w:val="28"/>
          <w:szCs w:val="28"/>
          <w:lang w:val="kk-KZ"/>
        </w:rPr>
        <w:t>сонда</w:t>
      </w:r>
      <w:r w:rsidRPr="00DA38F4">
        <w:rPr>
          <w:rFonts w:ascii="Times New Roman" w:hAnsi="Times New Roman" w:cs="Times New Roman"/>
          <w:sz w:val="28"/>
          <w:szCs w:val="28"/>
        </w:rPr>
        <w:t>:</w:t>
      </w:r>
    </w:p>
    <w:p w:rsidR="00EE1A16" w:rsidRPr="00DA38F4" w:rsidRDefault="00EE1A16" w:rsidP="00EE1A16">
      <w:pPr>
        <w:tabs>
          <w:tab w:val="left" w:pos="6095"/>
        </w:tabs>
        <w:spacing w:after="0" w:line="240" w:lineRule="auto"/>
        <w:contextualSpacing/>
        <w:jc w:val="center"/>
        <w:rPr>
          <w:rFonts w:ascii="Times New Roman" w:hAnsi="Times New Roman" w:cs="Times New Roman"/>
        </w:rPr>
      </w:pPr>
      <w:r w:rsidRPr="00DA38F4">
        <w:rPr>
          <w:rFonts w:ascii="Times New Roman" w:hAnsi="Times New Roman" w:cs="Times New Roman"/>
          <w:position w:val="-24"/>
        </w:rPr>
        <w:object w:dxaOrig="4280" w:dyaOrig="620">
          <v:shape id="_x0000_i1027" type="#_x0000_t75" style="width:283.95pt;height:31.7pt" o:ole="">
            <v:imagedata r:id="rId11" o:title=""/>
          </v:shape>
          <o:OLEObject Type="Embed" ProgID="Equation.3" ShapeID="_x0000_i1027" DrawAspect="Content" ObjectID="_1550048732" r:id="rId12"/>
        </w:object>
      </w:r>
    </w:p>
    <w:p w:rsidR="00EE1A16" w:rsidRPr="00DA38F4" w:rsidRDefault="00EE1A16" w:rsidP="00EE1A16">
      <w:pPr>
        <w:tabs>
          <w:tab w:val="left" w:pos="6095"/>
        </w:tabs>
        <w:spacing w:after="0" w:line="240" w:lineRule="auto"/>
        <w:contextualSpacing/>
        <w:rPr>
          <w:rFonts w:ascii="Times New Roman" w:hAnsi="Times New Roman" w:cs="Times New Roman"/>
        </w:rPr>
      </w:pP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Жоғарыдағы формулада сфералық артық шама кез келген екі қабырғасы бойынша. Бірақ бұл формула сфералық артық шама бір қабыға бойынша болатындай түрлендіру қажет. сфералық үшбұрышты жазық түрінде қарастырсақ: </w:t>
      </w:r>
    </w:p>
    <w:p w:rsidR="00EE1A16" w:rsidRPr="00DA38F4" w:rsidRDefault="00EE1A16" w:rsidP="00EE1A16">
      <w:pPr>
        <w:tabs>
          <w:tab w:val="left" w:pos="6095"/>
        </w:tabs>
        <w:spacing w:after="0" w:line="240" w:lineRule="auto"/>
        <w:contextualSpacing/>
        <w:jc w:val="center"/>
        <w:rPr>
          <w:rFonts w:ascii="Times New Roman" w:hAnsi="Times New Roman" w:cs="Times New Roman"/>
          <w:sz w:val="28"/>
          <w:szCs w:val="28"/>
        </w:rPr>
      </w:pPr>
      <w:r w:rsidRPr="00DA38F4">
        <w:rPr>
          <w:rFonts w:ascii="Times New Roman" w:hAnsi="Times New Roman" w:cs="Times New Roman"/>
          <w:sz w:val="28"/>
          <w:szCs w:val="28"/>
        </w:rPr>
        <w:t>А+В+С=180°</w:t>
      </w:r>
    </w:p>
    <w:p w:rsidR="00EE1A16" w:rsidRPr="00DA38F4" w:rsidRDefault="00EE1A16" w:rsidP="00EE1A16">
      <w:pPr>
        <w:tabs>
          <w:tab w:val="left" w:pos="6095"/>
        </w:tabs>
        <w:spacing w:after="0" w:line="240" w:lineRule="auto"/>
        <w:contextualSpacing/>
        <w:jc w:val="center"/>
        <w:rPr>
          <w:rFonts w:ascii="Times New Roman" w:hAnsi="Times New Roman" w:cs="Times New Roman"/>
          <w:sz w:val="28"/>
          <w:szCs w:val="28"/>
        </w:rPr>
      </w:pPr>
      <w:r w:rsidRPr="00DA38F4">
        <w:rPr>
          <w:rFonts w:ascii="Times New Roman" w:hAnsi="Times New Roman" w:cs="Times New Roman"/>
          <w:position w:val="-24"/>
        </w:rPr>
        <w:object w:dxaOrig="2079" w:dyaOrig="620">
          <v:shape id="_x0000_i1028" type="#_x0000_t75" style="width:103.7pt;height:31.1pt" o:ole="">
            <v:imagedata r:id="rId13" o:title=""/>
          </v:shape>
          <o:OLEObject Type="Embed" ProgID="Equation.3" ShapeID="_x0000_i1028" DrawAspect="Content" ObjectID="_1550048733" r:id="rId14"/>
        </w:objec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Осыдан сфералық артық шаманы келесі түрде жазуға болады: </w:t>
      </w:r>
    </w:p>
    <w:p w:rsidR="00EE1A16" w:rsidRPr="00DA38F4" w:rsidRDefault="00EE1A16" w:rsidP="00EE1A16">
      <w:pPr>
        <w:tabs>
          <w:tab w:val="left" w:pos="6095"/>
        </w:tabs>
        <w:spacing w:after="0" w:line="240" w:lineRule="auto"/>
        <w:contextualSpacing/>
        <w:rPr>
          <w:rFonts w:ascii="Times New Roman" w:hAnsi="Times New Roman" w:cs="Times New Roman"/>
        </w:rPr>
      </w:pPr>
      <w:r w:rsidRPr="00DA38F4">
        <w:rPr>
          <w:rFonts w:ascii="Times New Roman" w:hAnsi="Times New Roman" w:cs="Times New Roman"/>
          <w:position w:val="-30"/>
        </w:rPr>
        <w:object w:dxaOrig="6680" w:dyaOrig="720">
          <v:shape id="_x0000_i1029" type="#_x0000_t75" style="width:442.95pt;height:43.2pt" o:ole="">
            <v:imagedata r:id="rId15" o:title=""/>
          </v:shape>
          <o:OLEObject Type="Embed" ProgID="Equation.3" ShapeID="_x0000_i1029" DrawAspect="Content" ObjectID="_1550048734" r:id="rId16"/>
        </w:objec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rPr>
      </w:pPr>
      <w:r w:rsidRPr="00DA38F4">
        <w:rPr>
          <w:rFonts w:ascii="Times New Roman" w:hAnsi="Times New Roman" w:cs="Times New Roman"/>
          <w:sz w:val="28"/>
          <w:szCs w:val="28"/>
          <w:lang w:val="kk-KZ"/>
        </w:rPr>
        <w:t xml:space="preserve">Жазық үшбұрыш үшін  </w:t>
      </w:r>
      <w:r w:rsidRPr="00DA38F4">
        <w:rPr>
          <w:rFonts w:ascii="Times New Roman" w:hAnsi="Times New Roman" w:cs="Times New Roman"/>
          <w:sz w:val="28"/>
          <w:szCs w:val="28"/>
        </w:rPr>
        <w:t>:</w:t>
      </w:r>
    </w:p>
    <w:p w:rsidR="00EE1A16" w:rsidRPr="00DA38F4" w:rsidRDefault="00EE1A16" w:rsidP="00EE1A16">
      <w:pPr>
        <w:tabs>
          <w:tab w:val="left" w:pos="6095"/>
        </w:tabs>
        <w:spacing w:after="0" w:line="240" w:lineRule="auto"/>
        <w:contextualSpacing/>
        <w:jc w:val="center"/>
        <w:rPr>
          <w:rFonts w:ascii="Times New Roman" w:hAnsi="Times New Roman" w:cs="Times New Roman"/>
        </w:rPr>
      </w:pPr>
      <w:r w:rsidRPr="00DA38F4">
        <w:rPr>
          <w:rFonts w:ascii="Times New Roman" w:hAnsi="Times New Roman" w:cs="Times New Roman"/>
          <w:position w:val="-10"/>
        </w:rPr>
        <w:object w:dxaOrig="4260" w:dyaOrig="320">
          <v:shape id="_x0000_i1030" type="#_x0000_t75" style="width:213.7pt;height:16.15pt" o:ole="">
            <v:imagedata r:id="rId17" o:title=""/>
          </v:shape>
          <o:OLEObject Type="Embed" ProgID="Equation.3" ShapeID="_x0000_i1030" DrawAspect="Content" ObjectID="_1550048735" r:id="rId18"/>
        </w:object>
      </w:r>
      <w:r w:rsidRPr="00DA38F4">
        <w:rPr>
          <w:rFonts w:ascii="Times New Roman" w:hAnsi="Times New Roman" w:cs="Times New Roman"/>
          <w:sz w:val="28"/>
          <w:szCs w:val="28"/>
          <w:lang w:val="kk-KZ"/>
        </w:rPr>
        <w:t xml:space="preserve"> болғандықтан</w:t>
      </w:r>
    </w:p>
    <w:p w:rsidR="00EE1A16" w:rsidRPr="00DA38F4" w:rsidRDefault="00EE1A16" w:rsidP="00EE1A16">
      <w:pPr>
        <w:tabs>
          <w:tab w:val="left" w:pos="6095"/>
        </w:tabs>
        <w:spacing w:after="0" w:line="240" w:lineRule="auto"/>
        <w:contextualSpacing/>
        <w:rPr>
          <w:rFonts w:ascii="Times New Roman" w:hAnsi="Times New Roman" w:cs="Times New Roman"/>
        </w:rPr>
      </w:pPr>
      <w:r w:rsidRPr="00DA38F4">
        <w:rPr>
          <w:rFonts w:ascii="Times New Roman" w:hAnsi="Times New Roman" w:cs="Times New Roman"/>
          <w:sz w:val="28"/>
          <w:szCs w:val="28"/>
          <w:lang w:val="kk-KZ"/>
        </w:rPr>
        <w:t>онда</w:t>
      </w:r>
      <w:r w:rsidRPr="00DA38F4">
        <w:rPr>
          <w:rFonts w:ascii="Times New Roman" w:hAnsi="Times New Roman" w:cs="Times New Roman"/>
          <w:sz w:val="28"/>
          <w:szCs w:val="28"/>
        </w:rPr>
        <w:t xml:space="preserve">:                                          </w:t>
      </w:r>
      <w:r w:rsidRPr="00DA38F4">
        <w:rPr>
          <w:rFonts w:ascii="Times New Roman" w:hAnsi="Times New Roman" w:cs="Times New Roman"/>
          <w:position w:val="-24"/>
        </w:rPr>
        <w:object w:dxaOrig="2460" w:dyaOrig="620">
          <v:shape id="_x0000_i1031" type="#_x0000_t75" style="width:122.7pt;height:31.1pt" o:ole="">
            <v:imagedata r:id="rId19" o:title=""/>
          </v:shape>
          <o:OLEObject Type="Embed" ProgID="Equation.3" ShapeID="_x0000_i1031" DrawAspect="Content" ObjectID="_1550048736" r:id="rId20"/>
        </w:objec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rPr>
      </w:pPr>
      <w:r w:rsidRPr="00DA38F4">
        <w:rPr>
          <w:rFonts w:ascii="Times New Roman" w:hAnsi="Times New Roman" w:cs="Times New Roman"/>
          <w:sz w:val="28"/>
          <w:szCs w:val="28"/>
          <w:lang w:val="kk-KZ"/>
        </w:rPr>
        <w:t xml:space="preserve">осыған ұқсас келесі шамаларды табуға болады: </w:t>
      </w:r>
    </w:p>
    <w:p w:rsidR="00EE1A16" w:rsidRPr="00DA38F4" w:rsidRDefault="00EE1A16" w:rsidP="00EE1A16">
      <w:pPr>
        <w:tabs>
          <w:tab w:val="left" w:pos="6095"/>
        </w:tabs>
        <w:spacing w:after="0" w:line="240" w:lineRule="auto"/>
        <w:contextualSpacing/>
        <w:jc w:val="center"/>
        <w:rPr>
          <w:rFonts w:ascii="Times New Roman" w:hAnsi="Times New Roman" w:cs="Times New Roman"/>
        </w:rPr>
      </w:pPr>
      <w:r w:rsidRPr="00DA38F4">
        <w:rPr>
          <w:rFonts w:ascii="Times New Roman" w:hAnsi="Times New Roman" w:cs="Times New Roman"/>
          <w:position w:val="-24"/>
        </w:rPr>
        <w:object w:dxaOrig="2439" w:dyaOrig="620">
          <v:shape id="_x0000_i1032" type="#_x0000_t75" style="width:122.1pt;height:31.1pt" o:ole="">
            <v:imagedata r:id="rId21" o:title=""/>
          </v:shape>
          <o:OLEObject Type="Embed" ProgID="Equation.3" ShapeID="_x0000_i1032" DrawAspect="Content" ObjectID="_1550048737" r:id="rId22"/>
        </w:object>
      </w:r>
    </w:p>
    <w:p w:rsidR="00EE1A16" w:rsidRPr="00DA38F4" w:rsidRDefault="00EE1A16" w:rsidP="00EE1A16">
      <w:pPr>
        <w:tabs>
          <w:tab w:val="left" w:pos="6095"/>
        </w:tabs>
        <w:spacing w:after="0" w:line="240" w:lineRule="auto"/>
        <w:contextualSpacing/>
        <w:jc w:val="center"/>
        <w:rPr>
          <w:rFonts w:ascii="Times New Roman" w:hAnsi="Times New Roman" w:cs="Times New Roman"/>
          <w:sz w:val="28"/>
          <w:szCs w:val="28"/>
        </w:rPr>
      </w:pPr>
      <w:r w:rsidRPr="00DA38F4">
        <w:rPr>
          <w:rFonts w:ascii="Times New Roman" w:hAnsi="Times New Roman" w:cs="Times New Roman"/>
          <w:position w:val="-24"/>
        </w:rPr>
        <w:object w:dxaOrig="2420" w:dyaOrig="620">
          <v:shape id="_x0000_i1033" type="#_x0000_t75" style="width:120.95pt;height:31.1pt" o:ole="">
            <v:imagedata r:id="rId23" o:title=""/>
          </v:shape>
          <o:OLEObject Type="Embed" ProgID="Equation.3" ShapeID="_x0000_i1033" DrawAspect="Content" ObjectID="_1550048738" r:id="rId24"/>
        </w:objec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Аталған қатынастарды ала отырып, сфералық артық шамалардың тағы бір формуласын жазуға болады: </w:t>
      </w:r>
    </w:p>
    <w:p w:rsidR="00EE1A16" w:rsidRPr="00DA38F4" w:rsidRDefault="00EE1A16" w:rsidP="00EE1A16">
      <w:pPr>
        <w:tabs>
          <w:tab w:val="left" w:pos="6095"/>
        </w:tabs>
        <w:spacing w:after="0" w:line="240" w:lineRule="auto"/>
        <w:contextualSpacing/>
        <w:rPr>
          <w:rFonts w:ascii="Times New Roman" w:hAnsi="Times New Roman" w:cs="Times New Roman"/>
        </w:rPr>
      </w:pPr>
      <w:r w:rsidRPr="00DA38F4">
        <w:rPr>
          <w:rFonts w:ascii="Times New Roman" w:hAnsi="Times New Roman" w:cs="Times New Roman"/>
          <w:position w:val="-30"/>
        </w:rPr>
        <w:object w:dxaOrig="6340" w:dyaOrig="720">
          <v:shape id="_x0000_i1034" type="#_x0000_t75" style="width:422.2pt;height:43.2pt" o:ole="">
            <v:imagedata r:id="rId25" o:title=""/>
          </v:shape>
          <o:OLEObject Type="Embed" ProgID="Equation.3" ShapeID="_x0000_i1034" DrawAspect="Content" ObjectID="_1550048739" r:id="rId26"/>
        </w:object>
      </w:r>
    </w:p>
    <w:p w:rsidR="00EE1A16" w:rsidRPr="00DA38F4" w:rsidRDefault="00EE1A16" w:rsidP="00EE1A16">
      <w:pPr>
        <w:tabs>
          <w:tab w:val="left" w:pos="6095"/>
        </w:tabs>
        <w:spacing w:after="0" w:line="240" w:lineRule="auto"/>
        <w:contextualSpacing/>
        <w:rPr>
          <w:rFonts w:ascii="Times New Roman" w:hAnsi="Times New Roman" w:cs="Times New Roman"/>
        </w:rPr>
      </w:pPr>
      <w:r w:rsidRPr="00DA38F4">
        <w:rPr>
          <w:rFonts w:ascii="Times New Roman" w:hAnsi="Times New Roman" w:cs="Times New Roman"/>
          <w:sz w:val="28"/>
          <w:szCs w:val="28"/>
        </w:rPr>
        <w:t>Формул</w:t>
      </w:r>
      <w:r w:rsidRPr="00DA38F4">
        <w:rPr>
          <w:rFonts w:ascii="Times New Roman" w:hAnsi="Times New Roman" w:cs="Times New Roman"/>
          <w:sz w:val="28"/>
          <w:szCs w:val="28"/>
          <w:lang w:val="kk-KZ"/>
        </w:rPr>
        <w:t>а</w:t>
      </w:r>
      <w:r w:rsidRPr="00DA38F4">
        <w:rPr>
          <w:rFonts w:ascii="Times New Roman" w:hAnsi="Times New Roman" w:cs="Times New Roman"/>
          <w:sz w:val="28"/>
          <w:szCs w:val="28"/>
        </w:rPr>
        <w:t>:</w: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rPr>
      </w:pPr>
      <w:r w:rsidRPr="00DA38F4">
        <w:rPr>
          <w:rFonts w:ascii="Times New Roman" w:hAnsi="Times New Roman" w:cs="Times New Roman"/>
          <w:position w:val="-30"/>
        </w:rPr>
        <w:object w:dxaOrig="6480" w:dyaOrig="720">
          <v:shape id="_x0000_i1035" type="#_x0000_t75" style="width:430.85pt;height:37.45pt" o:ole="">
            <v:imagedata r:id="rId27" o:title=""/>
          </v:shape>
          <o:OLEObject Type="Embed" ProgID="Equation.3" ShapeID="_x0000_i1035" DrawAspect="Content" ObjectID="_1550048740" r:id="rId28"/>
        </w:object>
      </w:r>
    </w:p>
    <w:p w:rsidR="00EE1A16" w:rsidRPr="00DA38F4" w:rsidRDefault="00EE1A16" w:rsidP="00EE1A16">
      <w:pPr>
        <w:tabs>
          <w:tab w:val="left" w:pos="6095"/>
        </w:tabs>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Бірдей дәлдікке ие. І классты триангуляцияда сфералық артық шама 0,001″ дәлдігімен анықталады.</w:t>
      </w:r>
    </w:p>
    <w:p w:rsidR="00EE1A16" w:rsidRPr="00DA38F4" w:rsidRDefault="00EE1A16" w:rsidP="00EE1A16">
      <w:pPr>
        <w:tabs>
          <w:tab w:val="left" w:pos="6095"/>
        </w:tabs>
        <w:spacing w:after="0" w:line="240" w:lineRule="auto"/>
        <w:ind w:firstLine="378"/>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Егер сфералық үшбұрыштың қабырғасы 90 км кіші болса онда әртүрлі сфералық бұрыштармен олардың түзетілген мәндерін есептеу барысында ескермеуге болады.</w:t>
      </w:r>
    </w:p>
    <w:p w:rsidR="00EE1A16" w:rsidRPr="00DA38F4" w:rsidRDefault="00EE1A16" w:rsidP="00EE1A16">
      <w:pPr>
        <w:tabs>
          <w:tab w:val="left" w:pos="6095"/>
        </w:tabs>
        <w:spacing w:after="0" w:line="240" w:lineRule="auto"/>
        <w:ind w:firstLine="378"/>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Үлкен арақашықтықта жазық үшбұрышқа өту барысында бұрыштардың түзетілуі келесі формуламен есептеледі: </w:t>
      </w:r>
    </w:p>
    <w:p w:rsidR="00EE1A16" w:rsidRPr="00DA38F4" w:rsidRDefault="00EE1A16" w:rsidP="00EE1A16">
      <w:pPr>
        <w:tabs>
          <w:tab w:val="left" w:pos="6095"/>
        </w:tabs>
        <w:spacing w:after="0" w:line="240" w:lineRule="auto"/>
        <w:ind w:firstLine="378"/>
        <w:contextualSpacing/>
        <w:rPr>
          <w:rFonts w:ascii="Times New Roman" w:hAnsi="Times New Roman" w:cs="Times New Roman"/>
          <w:sz w:val="28"/>
          <w:szCs w:val="28"/>
          <w:lang w:val="kk-KZ"/>
        </w:rPr>
      </w:pPr>
    </w:p>
    <w:p w:rsidR="00EE1A16" w:rsidRPr="00DA38F4" w:rsidRDefault="00EE1A16" w:rsidP="00EE1A16">
      <w:pPr>
        <w:spacing w:after="0" w:line="240" w:lineRule="auto"/>
        <w:ind w:firstLine="709"/>
        <w:contextualSpacing/>
        <w:jc w:val="center"/>
        <w:rPr>
          <w:rFonts w:ascii="Times New Roman" w:hAnsi="Times New Roman" w:cs="Times New Roman"/>
        </w:rPr>
      </w:pPr>
      <w:r w:rsidRPr="00DA38F4">
        <w:rPr>
          <w:rFonts w:ascii="Times New Roman" w:hAnsi="Times New Roman" w:cs="Times New Roman"/>
          <w:position w:val="-88"/>
        </w:rPr>
        <w:object w:dxaOrig="3780" w:dyaOrig="1900">
          <v:shape id="_x0000_i1036" type="#_x0000_t75" style="width:232.7pt;height:102.55pt" o:ole="">
            <v:imagedata r:id="rId29" o:title=""/>
          </v:shape>
          <o:OLEObject Type="Embed" ProgID="Equation.3" ShapeID="_x0000_i1036" DrawAspect="Content" ObjectID="_1550048741" r:id="rId30"/>
        </w:object>
      </w:r>
    </w:p>
    <w:p w:rsidR="00EE1A16" w:rsidRPr="00DA38F4" w:rsidRDefault="00EE1A16" w:rsidP="00EE1A16">
      <w:pPr>
        <w:spacing w:after="0" w:line="240" w:lineRule="auto"/>
        <w:ind w:firstLine="709"/>
        <w:contextualSpacing/>
        <w:jc w:val="center"/>
        <w:rPr>
          <w:rFonts w:ascii="Times New Roman" w:hAnsi="Times New Roman" w:cs="Times New Roman"/>
        </w:rPr>
      </w:pPr>
    </w:p>
    <w:p w:rsidR="00EE1A16" w:rsidRPr="00DA38F4" w:rsidRDefault="00EE1A16" w:rsidP="00EE1A16">
      <w:pPr>
        <w:spacing w:after="0" w:line="240" w:lineRule="auto"/>
        <w:ind w:firstLine="709"/>
        <w:contextualSpacing/>
        <w:jc w:val="center"/>
        <w:rPr>
          <w:rFonts w:ascii="Times New Roman" w:hAnsi="Times New Roman" w:cs="Times New Roman"/>
        </w:rPr>
      </w:pPr>
    </w:p>
    <w:p w:rsidR="00EE1A16" w:rsidRPr="00DA38F4" w:rsidRDefault="00EE1A16" w:rsidP="00EE1A16">
      <w:pPr>
        <w:spacing w:after="0" w:line="240" w:lineRule="auto"/>
        <w:ind w:firstLine="709"/>
        <w:contextualSpacing/>
        <w:jc w:val="center"/>
        <w:rPr>
          <w:rFonts w:ascii="Times New Roman" w:hAnsi="Times New Roman" w:cs="Times New Roman"/>
        </w:rPr>
      </w:pPr>
      <w:r w:rsidRPr="00DA38F4">
        <w:rPr>
          <w:rFonts w:ascii="Times New Roman" w:hAnsi="Times New Roman" w:cs="Times New Roman"/>
          <w:position w:val="-62"/>
        </w:rPr>
        <w:object w:dxaOrig="3920" w:dyaOrig="1359">
          <v:shape id="_x0000_i1037" type="#_x0000_t75" style="width:242.5pt;height:77.75pt" o:ole="">
            <v:imagedata r:id="rId31" o:title=""/>
          </v:shape>
          <o:OLEObject Type="Embed" ProgID="Equation.3" ShapeID="_x0000_i1037" DrawAspect="Content" ObjectID="_1550048742" r:id="rId32"/>
        </w:objec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мұндағы</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i/>
          <w:sz w:val="28"/>
          <w:szCs w:val="28"/>
          <w:lang w:val="en-US"/>
        </w:rPr>
        <w:t>n</w:t>
      </w:r>
      <w:r w:rsidRPr="00DA38F4">
        <w:rPr>
          <w:rFonts w:ascii="Times New Roman" w:hAnsi="Times New Roman" w:cs="Times New Roman"/>
          <w:i/>
          <w:sz w:val="28"/>
          <w:szCs w:val="28"/>
          <w:vertAlign w:val="subscript"/>
          <w:lang w:val="en-US"/>
        </w:rPr>
        <w:t>A</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i/>
          <w:sz w:val="28"/>
          <w:szCs w:val="28"/>
          <w:lang w:val="en-US"/>
        </w:rPr>
        <w:t>n</w:t>
      </w:r>
      <w:r w:rsidRPr="00DA38F4">
        <w:rPr>
          <w:rFonts w:ascii="Times New Roman" w:hAnsi="Times New Roman" w:cs="Times New Roman"/>
          <w:i/>
          <w:sz w:val="28"/>
          <w:szCs w:val="28"/>
          <w:vertAlign w:val="subscript"/>
          <w:lang w:val="en-US"/>
        </w:rPr>
        <w:t>B</w:t>
      </w:r>
      <w:proofErr w:type="spellEnd"/>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i/>
          <w:sz w:val="28"/>
          <w:szCs w:val="28"/>
          <w:lang w:val="en-US"/>
        </w:rPr>
        <w:t>n</w:t>
      </w:r>
      <w:r w:rsidRPr="00DA38F4">
        <w:rPr>
          <w:rFonts w:ascii="Times New Roman" w:hAnsi="Times New Roman" w:cs="Times New Roman"/>
          <w:i/>
          <w:sz w:val="28"/>
          <w:szCs w:val="28"/>
          <w:vertAlign w:val="subscript"/>
          <w:lang w:val="en-US"/>
        </w:rPr>
        <w:t>C</w:t>
      </w:r>
      <w:proofErr w:type="spellEnd"/>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 xml:space="preserve"> </w:t>
      </w:r>
      <w:r w:rsidRPr="00DA38F4">
        <w:rPr>
          <w:rFonts w:ascii="Times New Roman" w:hAnsi="Times New Roman" w:cs="Times New Roman"/>
          <w:sz w:val="28"/>
          <w:szCs w:val="28"/>
        </w:rPr>
        <w:t>АВС</w:t>
      </w:r>
      <w:r w:rsidRPr="00DA38F4">
        <w:rPr>
          <w:rFonts w:ascii="Times New Roman" w:hAnsi="Times New Roman" w:cs="Times New Roman"/>
          <w:sz w:val="28"/>
          <w:szCs w:val="28"/>
          <w:lang w:val="kk-KZ"/>
        </w:rPr>
        <w:t xml:space="preserve"> үшбұрышы төбелерінің Гаусстық қисықтығы. Мұнда үшбұрыш сфероид секілді қарастырылады. </w: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Түзетудің суммалық </w:t>
      </w:r>
      <w:r w:rsidRPr="00DA38F4">
        <w:rPr>
          <w:rFonts w:ascii="Times New Roman" w:hAnsi="Times New Roman" w:cs="Times New Roman"/>
          <w:position w:val="-24"/>
        </w:rPr>
        <w:object w:dxaOrig="2400" w:dyaOrig="620">
          <v:shape id="_x0000_i1038" type="#_x0000_t75" style="width:115.2pt;height:27.65pt" o:ole="">
            <v:imagedata r:id="rId33" o:title=""/>
          </v:shape>
          <o:OLEObject Type="Embed" ProgID="Equation.3" ShapeID="_x0000_i1038" DrawAspect="Content" ObjectID="_1550048743" r:id="rId34"/>
        </w:object>
      </w:r>
      <w:r w:rsidRPr="00DA38F4">
        <w:rPr>
          <w:rFonts w:ascii="Times New Roman" w:hAnsi="Times New Roman" w:cs="Times New Roman"/>
          <w:sz w:val="28"/>
          <w:szCs w:val="28"/>
          <w:lang w:val="kk-KZ"/>
        </w:rPr>
        <w:t xml:space="preserve">мәні </w:t>
      </w:r>
      <w:r w:rsidRPr="00DA38F4">
        <w:rPr>
          <w:rFonts w:ascii="Times New Roman" w:hAnsi="Times New Roman" w:cs="Times New Roman"/>
          <w:position w:val="-24"/>
          <w:lang w:val="kk-KZ"/>
        </w:rPr>
        <w:t xml:space="preserve"> </w:t>
      </w:r>
      <w:r w:rsidRPr="00DA38F4">
        <w:rPr>
          <w:rFonts w:ascii="Times New Roman" w:hAnsi="Times New Roman" w:cs="Times New Roman"/>
          <w:sz w:val="28"/>
          <w:szCs w:val="28"/>
          <w:lang w:val="kk-KZ"/>
        </w:rPr>
        <w:t>0,001″ кіші, егер үшбұрыштың қабырға ұзындықтары 200 км аспаса.</w: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Сфералық артық шамалардың біршама нақты формуласы келесі түрде:</w:t>
      </w:r>
    </w:p>
    <w:p w:rsidR="00EE1A16" w:rsidRPr="00DA38F4" w:rsidRDefault="00EE1A16" w:rsidP="00EE1A16">
      <w:pPr>
        <w:spacing w:after="0" w:line="240" w:lineRule="auto"/>
        <w:ind w:firstLine="709"/>
        <w:contextualSpacing/>
        <w:jc w:val="center"/>
        <w:rPr>
          <w:rFonts w:ascii="Times New Roman" w:hAnsi="Times New Roman" w:cs="Times New Roman"/>
          <w:sz w:val="28"/>
          <w:szCs w:val="28"/>
        </w:rPr>
      </w:pPr>
      <w:r w:rsidRPr="00DA38F4">
        <w:rPr>
          <w:rFonts w:ascii="Times New Roman" w:hAnsi="Times New Roman" w:cs="Times New Roman"/>
          <w:position w:val="-32"/>
        </w:rPr>
        <w:object w:dxaOrig="2560" w:dyaOrig="760">
          <v:shape id="_x0000_i1039" type="#_x0000_t75" style="width:130.2pt;height:38pt" o:ole="" o:allowoverlap="f">
            <v:imagedata r:id="rId35" o:title=""/>
          </v:shape>
          <o:OLEObject Type="Embed" ProgID="Equation.3" ShapeID="_x0000_i1039" DrawAspect="Content" ObjectID="_1550048744" r:id="rId36"/>
        </w:objec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Сфералық артық шаманы есептеу барысында түзетілетін мүше </w:t>
      </w:r>
      <w:r w:rsidRPr="00DA38F4">
        <w:rPr>
          <w:rFonts w:ascii="Times New Roman" w:hAnsi="Times New Roman" w:cs="Times New Roman"/>
          <w:position w:val="-24"/>
          <w:sz w:val="28"/>
          <w:szCs w:val="28"/>
        </w:rPr>
        <w:object w:dxaOrig="660" w:dyaOrig="660">
          <v:shape id="_x0000_i1040" type="#_x0000_t75" style="width:34pt;height:33.4pt" o:ole="">
            <v:imagedata r:id="rId37" o:title=""/>
          </v:shape>
          <o:OLEObject Type="Embed" ProgID="Equation.3" ShapeID="_x0000_i1040" DrawAspect="Content" ObjectID="_1550048745" r:id="rId38"/>
        </w:object>
      </w:r>
      <w:r w:rsidRPr="00DA38F4">
        <w:rPr>
          <w:rFonts w:ascii="Times New Roman" w:hAnsi="Times New Roman" w:cs="Times New Roman"/>
          <w:position w:val="-24"/>
          <w:sz w:val="28"/>
          <w:szCs w:val="28"/>
          <w:lang w:val="kk-KZ"/>
        </w:rPr>
        <w:t>бірақ үшбұрыш қабырғасының ұзындығы 90 км артық болуын ескеру керек.</w: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Егер үшбұрыш қабырғалары жақын немесе 90км үлкен болса, онда сфералық үшбұрышты екі жақындату әдісімен есептейді:  алдымен сфералық артық шаманың жуық мәнін </w:t>
      </w:r>
      <w:r w:rsidRPr="00DA38F4">
        <w:rPr>
          <w:rFonts w:ascii="Times New Roman" w:hAnsi="Times New Roman" w:cs="Times New Roman"/>
          <w:position w:val="-24"/>
        </w:rPr>
        <w:object w:dxaOrig="1560" w:dyaOrig="620">
          <v:shape id="_x0000_i1041" type="#_x0000_t75" style="width:78.9pt;height:31.1pt" o:ole="" o:allowoverlap="f">
            <v:imagedata r:id="rId39" o:title=""/>
          </v:shape>
          <o:OLEObject Type="Embed" ProgID="Equation.3" ShapeID="_x0000_i1041" DrawAspect="Content" ObjectID="_1550048746" r:id="rId40"/>
        </w:object>
      </w:r>
      <w:r w:rsidRPr="00DA38F4">
        <w:rPr>
          <w:rFonts w:ascii="Times New Roman" w:hAnsi="Times New Roman" w:cs="Times New Roman"/>
          <w:position w:val="-24"/>
          <w:lang w:val="kk-KZ"/>
        </w:rPr>
        <w:t xml:space="preserve"> </w:t>
      </w:r>
      <w:r w:rsidRPr="00DA38F4">
        <w:rPr>
          <w:rFonts w:ascii="Times New Roman" w:hAnsi="Times New Roman" w:cs="Times New Roman"/>
          <w:position w:val="-24"/>
          <w:sz w:val="28"/>
          <w:szCs w:val="28"/>
          <w:lang w:val="kk-KZ"/>
        </w:rPr>
        <w:t xml:space="preserve">формуласымен анықтайды және осы бойынша келтірілген жазық бұрыштың мәнін </w:t>
      </w:r>
      <w:r w:rsidRPr="00DA38F4">
        <w:rPr>
          <w:rFonts w:ascii="Times New Roman" w:hAnsi="Times New Roman" w:cs="Times New Roman"/>
          <w:position w:val="-24"/>
        </w:rPr>
        <w:object w:dxaOrig="1140" w:dyaOrig="620">
          <v:shape id="_x0000_i1042" type="#_x0000_t75" style="width:57.6pt;height:31.1pt" o:ole="">
            <v:imagedata r:id="rId41" o:title=""/>
          </v:shape>
          <o:OLEObject Type="Embed" ProgID="Equation.3" ShapeID="_x0000_i1042" DrawAspect="Content" ObjectID="_1550048747" r:id="rId42"/>
        </w:object>
      </w:r>
      <w:r w:rsidRPr="00DA38F4">
        <w:rPr>
          <w:rFonts w:ascii="Times New Roman" w:hAnsi="Times New Roman" w:cs="Times New Roman"/>
          <w:position w:val="-24"/>
          <w:sz w:val="28"/>
          <w:szCs w:val="28"/>
          <w:lang w:val="kk-KZ"/>
        </w:rPr>
        <w:t xml:space="preserve"> есептейді. Осы </w:t>
      </w:r>
      <w:r w:rsidRPr="00DA38F4">
        <w:rPr>
          <w:rFonts w:ascii="Times New Roman" w:hAnsi="Times New Roman" w:cs="Times New Roman"/>
          <w:position w:val="-10"/>
          <w:sz w:val="28"/>
          <w:szCs w:val="28"/>
        </w:rPr>
        <w:object w:dxaOrig="300" w:dyaOrig="340">
          <v:shape id="_x0000_i1043" type="#_x0000_t75" style="width:15pt;height:16.7pt" o:ole="">
            <v:imagedata r:id="rId43" o:title=""/>
          </v:shape>
          <o:OLEObject Type="Embed" ProgID="Equation.3" ShapeID="_x0000_i1043" DrawAspect="Content" ObjectID="_1550048748" r:id="rId44"/>
        </w:object>
      </w:r>
      <w:r w:rsidRPr="00DA38F4">
        <w:rPr>
          <w:rFonts w:ascii="Times New Roman" w:hAnsi="Times New Roman" w:cs="Times New Roman"/>
          <w:position w:val="-10"/>
          <w:sz w:val="28"/>
          <w:szCs w:val="28"/>
          <w:lang w:val="kk-KZ"/>
        </w:rPr>
        <w:t xml:space="preserve">бұрышының жуық мәнімен сфералық артық шама анықталынады: </w:t>
      </w:r>
    </w:p>
    <w:p w:rsidR="00EE1A16" w:rsidRPr="00DA38F4" w:rsidRDefault="00EE1A16" w:rsidP="00EE1A16">
      <w:pPr>
        <w:spacing w:after="0" w:line="240" w:lineRule="auto"/>
        <w:ind w:firstLine="709"/>
        <w:contextualSpacing/>
        <w:jc w:val="center"/>
        <w:rPr>
          <w:rFonts w:ascii="Times New Roman" w:hAnsi="Times New Roman" w:cs="Times New Roman"/>
        </w:rPr>
      </w:pPr>
      <w:r w:rsidRPr="00DA38F4">
        <w:rPr>
          <w:rFonts w:ascii="Times New Roman" w:hAnsi="Times New Roman" w:cs="Times New Roman"/>
          <w:position w:val="-32"/>
        </w:rPr>
        <w:object w:dxaOrig="2560" w:dyaOrig="760">
          <v:shape id="_x0000_i1044" type="#_x0000_t75" style="width:130.2pt;height:38pt" o:ole="">
            <v:imagedata r:id="rId45" o:title=""/>
          </v:shape>
          <o:OLEObject Type="Embed" ProgID="Equation.3" ShapeID="_x0000_i1044" DrawAspect="Content" ObjectID="_1550048749" r:id="rId46"/>
        </w:object>
      </w:r>
    </w:p>
    <w:p w:rsidR="00EE1A16" w:rsidRPr="00DA38F4" w:rsidRDefault="00EE1A16" w:rsidP="00EE1A16">
      <w:pPr>
        <w:tabs>
          <w:tab w:val="left" w:pos="6095"/>
        </w:tabs>
        <w:spacing w:after="0" w:line="240" w:lineRule="auto"/>
        <w:jc w:val="center"/>
        <w:rPr>
          <w:rFonts w:ascii="Times New Roman" w:hAnsi="Times New Roman" w:cs="Times New Roman"/>
          <w:sz w:val="28"/>
          <w:szCs w:val="28"/>
          <w:u w:val="single"/>
          <w:lang w:val="kk-KZ"/>
        </w:rPr>
      </w:pPr>
    </w:p>
    <w:p w:rsidR="00EE1A16" w:rsidRPr="00DA38F4" w:rsidRDefault="00EE1A16" w:rsidP="00EE1A16">
      <w:pPr>
        <w:spacing w:after="0" w:line="240" w:lineRule="auto"/>
        <w:ind w:firstLine="709"/>
        <w:contextualSpacing/>
        <w:rPr>
          <w:rFonts w:ascii="Times New Roman" w:hAnsi="Times New Roman" w:cs="Times New Roman"/>
          <w:b/>
          <w:sz w:val="28"/>
          <w:szCs w:val="28"/>
          <w:u w:val="single"/>
          <w:lang w:val="kk-KZ"/>
        </w:rPr>
      </w:pP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b/>
          <w:sz w:val="28"/>
          <w:szCs w:val="28"/>
          <w:u w:val="single"/>
          <w:lang w:val="kk-KZ"/>
        </w:rPr>
        <w:t>Сфералық үшбұрыштарды үш қабырғасы бойынша есептеу</w: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Лежандр теоремасын үшбұрыштың үш қабырғасы бойынша  пайдалануда сфералық үшбұрыштардың қабырғасын тіксызықты жазық бұрыш ретінде қабылданады да, ал осылай есептелінген үшбұрыштың бұрыштар мәніне </w:t>
      </w:r>
      <w:r w:rsidRPr="00DA38F4">
        <w:rPr>
          <w:rFonts w:ascii="Times New Roman" w:hAnsi="Times New Roman" w:cs="Times New Roman"/>
          <w:position w:val="-24"/>
        </w:rPr>
        <w:object w:dxaOrig="240" w:dyaOrig="620">
          <v:shape id="_x0000_i1045" type="#_x0000_t75" style="width:12.65pt;height:31.1pt" o:ole="">
            <v:imagedata r:id="rId47" o:title=""/>
          </v:shape>
          <o:OLEObject Type="Embed" ProgID="Equation.3" ShapeID="_x0000_i1045" DrawAspect="Content" ObjectID="_1550048750" r:id="rId48"/>
        </w:object>
      </w:r>
      <w:r w:rsidRPr="00DA38F4">
        <w:rPr>
          <w:rFonts w:ascii="Times New Roman" w:hAnsi="Times New Roman" w:cs="Times New Roman"/>
          <w:sz w:val="28"/>
          <w:szCs w:val="28"/>
          <w:lang w:val="kk-KZ"/>
        </w:rPr>
        <w:t xml:space="preserve"> тең болатын түзету енгізіледі.  </w:t>
      </w:r>
      <w:r w:rsidRPr="00DA38F4">
        <w:rPr>
          <w:rFonts w:ascii="Times New Roman" w:hAnsi="Times New Roman" w:cs="Times New Roman"/>
          <w:position w:val="-24"/>
          <w:lang w:val="kk-KZ"/>
        </w:rPr>
        <w:t xml:space="preserve">  </w: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Бұл жағдайда жазық үшбұрыштың бұрыштарын есептеу үшін формула келесі түрде болады:</w:t>
      </w:r>
    </w:p>
    <w:p w:rsidR="00EE1A16" w:rsidRPr="00DA38F4" w:rsidRDefault="00EE1A16" w:rsidP="00EE1A16">
      <w:pPr>
        <w:spacing w:after="0" w:line="240" w:lineRule="auto"/>
        <w:ind w:firstLine="709"/>
        <w:contextualSpacing/>
        <w:jc w:val="center"/>
        <w:rPr>
          <w:rFonts w:ascii="Times New Roman" w:hAnsi="Times New Roman" w:cs="Times New Roman"/>
          <w:sz w:val="28"/>
          <w:szCs w:val="28"/>
        </w:rPr>
      </w:pPr>
      <w:r w:rsidRPr="00DA38F4">
        <w:rPr>
          <w:rFonts w:ascii="Times New Roman" w:hAnsi="Times New Roman" w:cs="Times New Roman"/>
          <w:position w:val="-98"/>
        </w:rPr>
        <w:object w:dxaOrig="1719" w:dyaOrig="2060">
          <v:shape id="_x0000_i1046" type="#_x0000_t75" style="width:101.95pt;height:99.05pt" o:ole="">
            <v:imagedata r:id="rId49" o:title=""/>
          </v:shape>
          <o:OLEObject Type="Embed" ProgID="Equation.3" ShapeID="_x0000_i1046" DrawAspect="Content" ObjectID="_1550048751" r:id="rId50"/>
        </w:object>
      </w:r>
    </w:p>
    <w:p w:rsidR="00EE1A16" w:rsidRPr="00DA38F4" w:rsidRDefault="00EE1A16" w:rsidP="00EE1A16">
      <w:pPr>
        <w:spacing w:after="0" w:line="240" w:lineRule="auto"/>
        <w:ind w:firstLine="709"/>
        <w:contextualSpacing/>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мұндағы</w:t>
      </w:r>
      <w:r w:rsidRPr="00DA38F4">
        <w:rPr>
          <w:rFonts w:ascii="Times New Roman" w:hAnsi="Times New Roman" w:cs="Times New Roman"/>
          <w:sz w:val="28"/>
          <w:szCs w:val="28"/>
        </w:rPr>
        <w:t xml:space="preserve"> Р – </w:t>
      </w:r>
      <w:r w:rsidRPr="00DA38F4">
        <w:rPr>
          <w:rFonts w:ascii="Times New Roman" w:hAnsi="Times New Roman" w:cs="Times New Roman"/>
          <w:sz w:val="28"/>
          <w:szCs w:val="28"/>
          <w:lang w:val="kk-KZ"/>
        </w:rPr>
        <w:t>аудан</w:t>
      </w:r>
      <w:r w:rsidRPr="00DA38F4">
        <w:rPr>
          <w:rFonts w:ascii="Times New Roman" w:hAnsi="Times New Roman" w:cs="Times New Roman"/>
          <w:sz w:val="28"/>
          <w:szCs w:val="28"/>
        </w:rPr>
        <w:t>, а</w:t>
      </w:r>
      <w:r w:rsidRPr="00DA38F4">
        <w:rPr>
          <w:rFonts w:ascii="Times New Roman" w:hAnsi="Times New Roman" w:cs="Times New Roman"/>
          <w:sz w:val="28"/>
          <w:szCs w:val="28"/>
          <w:lang w:val="kk-KZ"/>
        </w:rPr>
        <w:t>л</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р</w:t>
      </w:r>
      <w:proofErr w:type="spellEnd"/>
      <w:r w:rsidRPr="00DA38F4">
        <w:rPr>
          <w:rFonts w:ascii="Times New Roman" w:hAnsi="Times New Roman" w:cs="Times New Roman"/>
          <w:sz w:val="28"/>
          <w:szCs w:val="28"/>
        </w:rPr>
        <w:t xml:space="preserve"> – АВС </w:t>
      </w:r>
      <w:r w:rsidRPr="00DA38F4">
        <w:rPr>
          <w:rFonts w:ascii="Times New Roman" w:hAnsi="Times New Roman" w:cs="Times New Roman"/>
          <w:sz w:val="28"/>
          <w:szCs w:val="28"/>
          <w:lang w:val="kk-KZ"/>
        </w:rPr>
        <w:t xml:space="preserve">үшбұрышының жарты </w:t>
      </w:r>
      <w:r w:rsidRPr="00DA38F4">
        <w:rPr>
          <w:rFonts w:ascii="Times New Roman" w:hAnsi="Times New Roman" w:cs="Times New Roman"/>
          <w:sz w:val="28"/>
          <w:szCs w:val="28"/>
        </w:rPr>
        <w:t>периметр</w:t>
      </w:r>
      <w:r w:rsidRPr="00DA38F4">
        <w:rPr>
          <w:rFonts w:ascii="Times New Roman" w:hAnsi="Times New Roman" w:cs="Times New Roman"/>
          <w:sz w:val="28"/>
          <w:szCs w:val="28"/>
          <w:lang w:val="kk-KZ"/>
        </w:rPr>
        <w:t>і</w:t>
      </w:r>
      <w:r w:rsidRPr="00DA38F4">
        <w:rPr>
          <w:rFonts w:ascii="Times New Roman" w:hAnsi="Times New Roman" w:cs="Times New Roman"/>
          <w:sz w:val="28"/>
          <w:szCs w:val="28"/>
        </w:rPr>
        <w:t>:</w:t>
      </w:r>
    </w:p>
    <w:p w:rsidR="00EE1A16" w:rsidRPr="00DA38F4" w:rsidRDefault="00EE1A16" w:rsidP="00EE1A16">
      <w:pPr>
        <w:spacing w:after="0" w:line="240" w:lineRule="auto"/>
        <w:ind w:firstLine="709"/>
        <w:contextualSpacing/>
        <w:jc w:val="center"/>
        <w:rPr>
          <w:rFonts w:ascii="Times New Roman" w:hAnsi="Times New Roman" w:cs="Times New Roman"/>
        </w:rPr>
      </w:pPr>
      <w:r w:rsidRPr="00DA38F4">
        <w:rPr>
          <w:rFonts w:ascii="Times New Roman" w:hAnsi="Times New Roman" w:cs="Times New Roman"/>
          <w:position w:val="-46"/>
        </w:rPr>
        <w:object w:dxaOrig="2780" w:dyaOrig="1040">
          <v:shape id="_x0000_i1047" type="#_x0000_t75" style="width:151.5pt;height:51.25pt" o:ole="">
            <v:imagedata r:id="rId51" o:title=""/>
          </v:shape>
          <o:OLEObject Type="Embed" ProgID="Equation.3" ShapeID="_x0000_i1047" DrawAspect="Content" ObjectID="_1550048752" r:id="rId52"/>
        </w:object>
      </w:r>
    </w:p>
    <w:p w:rsidR="00EE1A16" w:rsidRPr="00DA38F4" w:rsidRDefault="00EE1A16" w:rsidP="00EE1A16">
      <w:pPr>
        <w:spacing w:after="0" w:line="240" w:lineRule="auto"/>
        <w:ind w:firstLine="709"/>
        <w:contextualSpacing/>
        <w:jc w:val="center"/>
        <w:rPr>
          <w:rFonts w:ascii="Times New Roman" w:hAnsi="Times New Roman" w:cs="Times New Roman"/>
          <w:sz w:val="28"/>
          <w:szCs w:val="28"/>
          <w:lang w:val="kk-KZ"/>
        </w:rPr>
      </w:pPr>
      <w:r w:rsidRPr="00DA38F4">
        <w:rPr>
          <w:rFonts w:ascii="Times New Roman" w:hAnsi="Times New Roman" w:cs="Times New Roman"/>
          <w:sz w:val="28"/>
          <w:szCs w:val="28"/>
          <w:lang w:val="kk-KZ"/>
        </w:rPr>
        <w:t>Сфералық үшбұрыштың бұрыштары келесі формуламен есептеледі:</w:t>
      </w:r>
    </w:p>
    <w:p w:rsidR="00EE1A16" w:rsidRPr="00DA38F4" w:rsidRDefault="00EE1A16" w:rsidP="00EE1A16">
      <w:pPr>
        <w:spacing w:after="0" w:line="240" w:lineRule="auto"/>
        <w:ind w:firstLine="709"/>
        <w:contextualSpacing/>
        <w:jc w:val="center"/>
        <w:rPr>
          <w:rFonts w:ascii="Times New Roman" w:hAnsi="Times New Roman" w:cs="Times New Roman"/>
          <w:sz w:val="28"/>
          <w:szCs w:val="28"/>
        </w:rPr>
      </w:pPr>
      <w:r w:rsidRPr="00DA38F4">
        <w:rPr>
          <w:rFonts w:ascii="Times New Roman" w:hAnsi="Times New Roman" w:cs="Times New Roman"/>
          <w:position w:val="-88"/>
        </w:rPr>
        <w:object w:dxaOrig="1160" w:dyaOrig="1920">
          <v:shape id="_x0000_i1048" type="#_x0000_t75" style="width:71.4pt;height:108.85pt" o:ole="" o:allowoverlap="f">
            <v:imagedata r:id="rId53" o:title=""/>
          </v:shape>
          <o:OLEObject Type="Embed" ProgID="Equation.3" ShapeID="_x0000_i1048" DrawAspect="Content" ObjectID="_1550048753" r:id="rId54"/>
        </w:object>
      </w:r>
    </w:p>
    <w:p w:rsidR="00EE1A16" w:rsidRPr="00DA38F4" w:rsidRDefault="00EE1A16" w:rsidP="00EE1A16">
      <w:pPr>
        <w:spacing w:after="0" w:line="240" w:lineRule="auto"/>
        <w:ind w:firstLine="709"/>
        <w:contextualSpacing/>
        <w:rPr>
          <w:rFonts w:ascii="Times New Roman" w:hAnsi="Times New Roman" w:cs="Times New Roman"/>
          <w:sz w:val="28"/>
          <w:szCs w:val="28"/>
        </w:rPr>
      </w:pPr>
      <w:r>
        <w:rPr>
          <w:rFonts w:ascii="Times New Roman" w:hAnsi="Times New Roman" w:cs="Times New Roman"/>
          <w:noProof/>
          <w:sz w:val="28"/>
          <w:szCs w:val="28"/>
        </w:rPr>
        <w:pict>
          <v:shape id="_x0000_s1056" type="#_x0000_t75" style="position:absolute;left:0;text-align:left;margin-left:339.1pt;margin-top:7.45pt;width:68.55pt;height:35.45pt;z-index:-251655168" wrapcoords="12637 1705 2939 2274 73 3979 73 17053 4849 19326 16163 19326 16457 19326 19763 19326 21527 16484 21527 5116 18882 2274 12931 1705 12637 1705">
            <v:imagedata r:id="rId55" o:title=""/>
            <w10:wrap type="tight"/>
          </v:shape>
          <o:OLEObject Type="Embed" ProgID="Equation.3" ShapeID="_x0000_s1056" DrawAspect="Content" ObjectID="_1550048765" r:id="rId56"/>
        </w:pict>
      </w:r>
    </w:p>
    <w:p w:rsidR="00EE1A16" w:rsidRPr="00DA38F4" w:rsidRDefault="00EE1A16" w:rsidP="00EE1A16">
      <w:pPr>
        <w:spacing w:after="0" w:line="240" w:lineRule="auto"/>
        <w:ind w:firstLine="709"/>
        <w:contextualSpacing/>
        <w:rPr>
          <w:rFonts w:ascii="Times New Roman" w:hAnsi="Times New Roman" w:cs="Times New Roman"/>
          <w:sz w:val="28"/>
          <w:szCs w:val="28"/>
        </w:rPr>
      </w:pPr>
      <w:r w:rsidRPr="00DA38F4">
        <w:rPr>
          <w:rFonts w:ascii="Times New Roman" w:hAnsi="Times New Roman" w:cs="Times New Roman"/>
          <w:sz w:val="28"/>
          <w:szCs w:val="28"/>
          <w:lang w:val="kk-KZ"/>
        </w:rPr>
        <w:t>Сфералық</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артық шаманы есептеу ф</w:t>
      </w:r>
      <w:proofErr w:type="spellStart"/>
      <w:r w:rsidRPr="00DA38F4">
        <w:rPr>
          <w:rFonts w:ascii="Times New Roman" w:hAnsi="Times New Roman" w:cs="Times New Roman"/>
          <w:sz w:val="28"/>
          <w:szCs w:val="28"/>
        </w:rPr>
        <w:t>ормула</w:t>
      </w:r>
      <w:proofErr w:type="spellEnd"/>
      <w:r w:rsidRPr="00DA38F4">
        <w:rPr>
          <w:rFonts w:ascii="Times New Roman" w:hAnsi="Times New Roman" w:cs="Times New Roman"/>
          <w:sz w:val="28"/>
          <w:szCs w:val="28"/>
          <w:lang w:val="kk-KZ"/>
        </w:rPr>
        <w:t>сы</w:t>
      </w:r>
      <w:r w:rsidRPr="00DA38F4">
        <w:rPr>
          <w:rFonts w:ascii="Times New Roman" w:hAnsi="Times New Roman" w:cs="Times New Roman"/>
          <w:sz w:val="28"/>
          <w:szCs w:val="28"/>
        </w:rPr>
        <w:t>:</w:t>
      </w:r>
    </w:p>
    <w:p w:rsidR="00EE1A16" w:rsidRPr="00DA38F4" w:rsidRDefault="00EE1A16" w:rsidP="00EE1A16">
      <w:pPr>
        <w:spacing w:after="0" w:line="240" w:lineRule="auto"/>
        <w:ind w:firstLine="709"/>
        <w:contextualSpacing/>
        <w:jc w:val="center"/>
        <w:rPr>
          <w:rFonts w:ascii="Times New Roman" w:hAnsi="Times New Roman" w:cs="Times New Roman"/>
          <w:sz w:val="28"/>
          <w:szCs w:val="28"/>
        </w:rPr>
      </w:pPr>
    </w:p>
    <w:p w:rsidR="00EE1A16" w:rsidRPr="00DA38F4" w:rsidRDefault="00EE1A16" w:rsidP="00EE1A16">
      <w:pPr>
        <w:spacing w:after="0" w:line="240" w:lineRule="auto"/>
        <w:ind w:firstLine="709"/>
        <w:contextualSpacing/>
        <w:jc w:val="center"/>
        <w:rPr>
          <w:rFonts w:ascii="Times New Roman" w:hAnsi="Times New Roman" w:cs="Times New Roman"/>
          <w:sz w:val="28"/>
          <w:szCs w:val="28"/>
        </w:rPr>
      </w:pPr>
    </w:p>
    <w:p w:rsidR="00EE1A16" w:rsidRPr="00DA38F4" w:rsidRDefault="00EE1A16" w:rsidP="00EE1A16">
      <w:pPr>
        <w:tabs>
          <w:tab w:val="left" w:pos="6095"/>
        </w:tabs>
        <w:spacing w:after="0" w:line="240" w:lineRule="auto"/>
        <w:jc w:val="center"/>
        <w:rPr>
          <w:rFonts w:ascii="Times New Roman" w:hAnsi="Times New Roman" w:cs="Times New Roman"/>
          <w:b/>
          <w:sz w:val="28"/>
          <w:szCs w:val="28"/>
        </w:rPr>
      </w:pPr>
      <w:r w:rsidRPr="00DA38F4">
        <w:rPr>
          <w:rFonts w:ascii="Times New Roman" w:hAnsi="Times New Roman" w:cs="Times New Roman"/>
          <w:b/>
          <w:sz w:val="28"/>
          <w:szCs w:val="28"/>
          <w:u w:val="single"/>
          <w:lang w:val="kk-KZ"/>
        </w:rPr>
        <w:t>Сфералық үшбұрыштарды</w:t>
      </w:r>
      <w:r w:rsidRPr="003017BB">
        <w:rPr>
          <w:rFonts w:ascii="Times New Roman" w:hAnsi="Times New Roman" w:cs="Times New Roman"/>
          <w:noProof/>
          <w:sz w:val="28"/>
          <w:szCs w:val="28"/>
        </w:rPr>
        <w:pict>
          <v:group id="_x0000_s1058" style="position:absolute;left:0;text-align:left;margin-left:81.2pt;margin-top:25.25pt;width:286.05pt;height:128.95pt;z-index:251663360;mso-position-horizontal-relative:text;mso-position-vertical-relative:text" coordorigin="3325,5102" coordsize="5721,2579">
            <v:group id="_x0000_s1059" style="position:absolute;left:3325;top:5102;width:5721;height:2579" coordorigin="2213,3785" coordsize="5108,2579">
              <v:shape id="_x0000_s1060" style="position:absolute;left:5250;top:4172;width:1759;height:1648;mso-position-horizontal:absolute;mso-position-vertical:absolute" coordsize="2061,1666" path="m,1542l1074,r987,1666l,1542xe" filled="f" strokeweight="1pt">
                <v:path arrowok="t"/>
                <o:lock v:ext="edit" aspectratio="t"/>
              </v:shape>
              <v:shape id="_x0000_s1061" type="#_x0000_t202" style="position:absolute;left:4978;top:5537;width:307;height:357" filled="f" stroked="f">
                <o:lock v:ext="edit" aspectratio="t"/>
                <v:textbox style="mso-next-textbox:#_x0000_s1061" inset="0,0,0,0">
                  <w:txbxContent>
                    <w:p w:rsidR="00EE1A16" w:rsidRPr="00633233" w:rsidRDefault="00EE1A16" w:rsidP="00EE1A16">
                      <w:pPr>
                        <w:jc w:val="center"/>
                        <w:rPr>
                          <w:sz w:val="28"/>
                          <w:szCs w:val="28"/>
                          <w:vertAlign w:val="subscript"/>
                        </w:rPr>
                      </w:pPr>
                      <w:r w:rsidRPr="00633233">
                        <w:rPr>
                          <w:sz w:val="28"/>
                          <w:szCs w:val="28"/>
                        </w:rPr>
                        <w:t>А</w:t>
                      </w:r>
                      <w:r>
                        <w:rPr>
                          <w:sz w:val="28"/>
                          <w:szCs w:val="28"/>
                        </w:rPr>
                        <w:t>΄</w:t>
                      </w:r>
                    </w:p>
                  </w:txbxContent>
                </v:textbox>
              </v:shape>
              <v:shape id="_x0000_s1062" type="#_x0000_t202" style="position:absolute;left:6054;top:3785;width:307;height:403" filled="f" stroked="f">
                <o:lock v:ext="edit" aspectratio="t"/>
                <v:textbox style="mso-next-textbox:#_x0000_s1062" inset="0,0,0,0">
                  <w:txbxContent>
                    <w:p w:rsidR="00EE1A16" w:rsidRPr="002E3FC0" w:rsidRDefault="00EE1A16" w:rsidP="00EE1A16">
                      <w:pPr>
                        <w:jc w:val="center"/>
                        <w:rPr>
                          <w:sz w:val="28"/>
                          <w:szCs w:val="28"/>
                          <w:vertAlign w:val="subscript"/>
                        </w:rPr>
                      </w:pPr>
                      <w:r w:rsidRPr="00633233">
                        <w:rPr>
                          <w:sz w:val="28"/>
                          <w:szCs w:val="28"/>
                          <w:lang w:val="en-US"/>
                        </w:rPr>
                        <w:t>B</w:t>
                      </w:r>
                      <w:r>
                        <w:rPr>
                          <w:sz w:val="28"/>
                          <w:szCs w:val="28"/>
                        </w:rPr>
                        <w:t>΄</w:t>
                      </w:r>
                    </w:p>
                  </w:txbxContent>
                </v:textbox>
              </v:shape>
              <v:shape id="_x0000_s1063" type="#_x0000_t202" style="position:absolute;left:7014;top:5644;width:307;height:355" filled="f" stroked="f">
                <o:lock v:ext="edit" aspectratio="t"/>
                <v:textbox style="mso-next-textbox:#_x0000_s1063" inset="0,0,0,0">
                  <w:txbxContent>
                    <w:p w:rsidR="00EE1A16" w:rsidRPr="002E3FC0" w:rsidRDefault="00EE1A16" w:rsidP="00EE1A16">
                      <w:pPr>
                        <w:jc w:val="center"/>
                        <w:rPr>
                          <w:sz w:val="28"/>
                          <w:szCs w:val="28"/>
                          <w:vertAlign w:val="subscript"/>
                        </w:rPr>
                      </w:pPr>
                      <w:r w:rsidRPr="00633233">
                        <w:rPr>
                          <w:sz w:val="28"/>
                          <w:szCs w:val="28"/>
                          <w:lang w:val="en-US"/>
                        </w:rPr>
                        <w:t>C</w:t>
                      </w:r>
                      <w:r>
                        <w:rPr>
                          <w:sz w:val="28"/>
                          <w:szCs w:val="28"/>
                        </w:rPr>
                        <w:t>΄</w:t>
                      </w:r>
                    </w:p>
                  </w:txbxContent>
                </v:textbox>
              </v:shape>
              <v:shape id="_x0000_s1064" type="#_x0000_t202" style="position:absolute;left:5480;top:4642;width:307;height:355" filled="f" stroked="f">
                <o:lock v:ext="edit" aspectratio="t"/>
                <v:textbox style="mso-next-textbox:#_x0000_s1064"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c</w:t>
                      </w:r>
                      <w:proofErr w:type="gramEnd"/>
                    </w:p>
                  </w:txbxContent>
                </v:textbox>
              </v:shape>
              <v:shape id="_x0000_s1065" type="#_x0000_t202" style="position:absolute;left:6556;top:4701;width:307;height:358" filled="f" stroked="f">
                <o:lock v:ext="edit" aspectratio="t"/>
                <v:textbox style="mso-next-textbox:#_x0000_s1065"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a</w:t>
                      </w:r>
                      <w:proofErr w:type="gramEnd"/>
                    </w:p>
                  </w:txbxContent>
                </v:textbox>
              </v:shape>
              <v:shape id="_x0000_s1066" type="#_x0000_t202" style="position:absolute;left:5941;top:5775;width:308;height:355" filled="f" stroked="f">
                <o:lock v:ext="edit" aspectratio="t"/>
                <v:textbox style="mso-next-textbox:#_x0000_s1066"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b</w:t>
                      </w:r>
                      <w:proofErr w:type="gramEnd"/>
                    </w:p>
                  </w:txbxContent>
                </v:textbox>
              </v:shape>
              <v:group id="_x0000_s1067" style="position:absolute;left:2213;top:3862;width:2279;height:2502" coordorigin="2213,3862" coordsize="2279,2502">
                <v:shape id="_x0000_s1068" style="position:absolute;left:2455;top:4172;width:1787;height:1881" coordsize="1787,1881" path="m,1539hdc23,1238,36,885,191,628hbc346,371,529,148,928,hdc1242,187,1400,338,1541,615hbc1682,892,1787,1238,1776,1663hdc1489,1822,1162,1881,866,1860hbc570,1839,181,1606,,1539hdxe" filled="f" strokeweight="1pt">
                  <v:path arrowok="t"/>
                  <o:lock v:ext="edit" aspectratio="t"/>
                </v:shape>
                <v:shape id="_x0000_s1069" type="#_x0000_t202" style="position:absolute;left:2213;top:5572;width:307;height:357" filled="f" stroked="f">
                  <o:lock v:ext="edit" aspectratio="t"/>
                  <v:textbox style="mso-next-textbox:#_x0000_s1069" inset="0,0,0,0">
                    <w:txbxContent>
                      <w:p w:rsidR="00EE1A16" w:rsidRPr="00633233" w:rsidRDefault="00EE1A16" w:rsidP="00EE1A16">
                        <w:pPr>
                          <w:jc w:val="center"/>
                          <w:rPr>
                            <w:sz w:val="28"/>
                            <w:szCs w:val="28"/>
                            <w:vertAlign w:val="subscript"/>
                            <w:lang w:val="en-US"/>
                          </w:rPr>
                        </w:pPr>
                        <w:r w:rsidRPr="00633233">
                          <w:rPr>
                            <w:sz w:val="28"/>
                            <w:szCs w:val="28"/>
                          </w:rPr>
                          <w:t>А</w:t>
                        </w:r>
                      </w:p>
                    </w:txbxContent>
                  </v:textbox>
                </v:shape>
                <v:shape id="_x0000_s1070" type="#_x0000_t202" style="position:absolute;left:2358;top:4576;width:306;height:357" filled="f" stroked="f">
                  <o:lock v:ext="edit" aspectratio="t"/>
                  <v:textbox style="mso-next-textbox:#_x0000_s1070"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c</w:t>
                        </w:r>
                        <w:proofErr w:type="gramEnd"/>
                      </w:p>
                    </w:txbxContent>
                  </v:textbox>
                </v:shape>
                <v:shape id="_x0000_s1071" type="#_x0000_t202" style="position:absolute;left:3238;top:3862;width:307;height:355" filled="f" stroked="f">
                  <o:lock v:ext="edit" aspectratio="t"/>
                  <v:textbox style="mso-next-textbox:#_x0000_s1071" inset="0,0,0,0">
                    <w:txbxContent>
                      <w:p w:rsidR="00EE1A16" w:rsidRPr="00633233" w:rsidRDefault="00EE1A16" w:rsidP="00EE1A16">
                        <w:pPr>
                          <w:jc w:val="center"/>
                          <w:rPr>
                            <w:sz w:val="28"/>
                            <w:szCs w:val="28"/>
                            <w:vertAlign w:val="subscript"/>
                            <w:lang w:val="en-US"/>
                          </w:rPr>
                        </w:pPr>
                        <w:r w:rsidRPr="00633233">
                          <w:rPr>
                            <w:sz w:val="28"/>
                            <w:szCs w:val="28"/>
                            <w:lang w:val="en-US"/>
                          </w:rPr>
                          <w:t>B</w:t>
                        </w:r>
                      </w:p>
                    </w:txbxContent>
                  </v:textbox>
                </v:shape>
                <v:shape id="_x0000_s1072" type="#_x0000_t202" style="position:absolute;left:4071;top:4643;width:308;height:355" filled="f" stroked="f">
                  <o:lock v:ext="edit" aspectratio="t"/>
                  <v:textbox style="mso-next-textbox:#_x0000_s1072"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a</w:t>
                        </w:r>
                        <w:proofErr w:type="gramEnd"/>
                      </w:p>
                    </w:txbxContent>
                  </v:textbox>
                </v:shape>
                <v:shape id="_x0000_s1073" type="#_x0000_t202" style="position:absolute;left:4185;top:5697;width:307;height:355" filled="f" stroked="f">
                  <o:lock v:ext="edit" aspectratio="t"/>
                  <v:textbox style="mso-next-textbox:#_x0000_s1073" inset="0,0,0,0">
                    <w:txbxContent>
                      <w:p w:rsidR="00EE1A16" w:rsidRPr="00633233" w:rsidRDefault="00EE1A16" w:rsidP="00EE1A16">
                        <w:pPr>
                          <w:jc w:val="center"/>
                          <w:rPr>
                            <w:sz w:val="28"/>
                            <w:szCs w:val="28"/>
                            <w:vertAlign w:val="subscript"/>
                            <w:lang w:val="en-US"/>
                          </w:rPr>
                        </w:pPr>
                        <w:r w:rsidRPr="00633233">
                          <w:rPr>
                            <w:sz w:val="28"/>
                            <w:szCs w:val="28"/>
                            <w:lang w:val="en-US"/>
                          </w:rPr>
                          <w:t>C</w:t>
                        </w:r>
                      </w:p>
                    </w:txbxContent>
                  </v:textbox>
                </v:shape>
                <v:shape id="_x0000_s1074" type="#_x0000_t202" style="position:absolute;left:3120;top:6009;width:307;height:355" filled="f" stroked="f">
                  <o:lock v:ext="edit" aspectratio="t"/>
                  <v:textbox style="mso-next-textbox:#_x0000_s1074"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b</w:t>
                        </w:r>
                        <w:proofErr w:type="gramEnd"/>
                      </w:p>
                    </w:txbxContent>
                  </v:textbox>
                </v:shape>
                <v:shapetype id="_x0000_t32" coordsize="21600,21600" o:spt="32" o:oned="t" path="m,l21600,21600e" filled="f">
                  <v:path arrowok="t" fillok="f" o:connecttype="none"/>
                  <o:lock v:ext="edit" shapetype="t"/>
                </v:shapetype>
                <v:shape id="_x0000_s1075" type="#_x0000_t32" style="position:absolute;left:2455;top:4172;width:934;height:1549;flip:y" o:connectortype="straight">
                  <v:stroke dashstyle="dash"/>
                </v:shape>
                <v:shape id="_x0000_s1076" type="#_x0000_t32" style="position:absolute;left:3389;top:4188;width:828;height:1632;flip:x y" o:connectortype="straight">
                  <v:stroke dashstyle="dash"/>
                </v:shape>
                <v:shape id="_x0000_s1077" type="#_x0000_t32" style="position:absolute;left:2455;top:5697;width:1762;height:123" o:connectortype="straight">
                  <v:stroke dashstyle="dash"/>
                </v:shape>
                <v:shape id="_x0000_s1078" type="#_x0000_t202" style="position:absolute;left:2878;top:4784;width:306;height:357" filled="f" stroked="f">
                  <o:lock v:ext="edit" aspectratio="t"/>
                  <v:textbox style="mso-next-textbox:#_x0000_s1078"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c</w:t>
                        </w:r>
                        <w:proofErr w:type="gramEnd"/>
                      </w:p>
                    </w:txbxContent>
                  </v:textbox>
                </v:shape>
                <v:shape id="_x0000_s1079" type="#_x0000_t202" style="position:absolute;left:3547;top:4883;width:308;height:355" filled="f" stroked="f">
                  <o:lock v:ext="edit" aspectratio="t"/>
                  <v:textbox style="mso-next-textbox:#_x0000_s1079"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a</w:t>
                        </w:r>
                        <w:proofErr w:type="gramEnd"/>
                      </w:p>
                    </w:txbxContent>
                  </v:textbox>
                </v:shape>
                <v:shape id="_x0000_s1080" type="#_x0000_t202" style="position:absolute;left:3120;top:5429;width:307;height:355" filled="f" stroked="f">
                  <o:lock v:ext="edit" aspectratio="t"/>
                  <v:textbox style="mso-next-textbox:#_x0000_s1080" inset="0,0,0,0">
                    <w:txbxContent>
                      <w:p w:rsidR="00EE1A16" w:rsidRPr="00633233" w:rsidRDefault="00EE1A16" w:rsidP="00EE1A16">
                        <w:pPr>
                          <w:jc w:val="center"/>
                          <w:rPr>
                            <w:sz w:val="28"/>
                            <w:szCs w:val="28"/>
                            <w:vertAlign w:val="subscript"/>
                            <w:lang w:val="en-US"/>
                          </w:rPr>
                        </w:pPr>
                        <w:proofErr w:type="gramStart"/>
                        <w:r w:rsidRPr="00633233">
                          <w:rPr>
                            <w:sz w:val="28"/>
                            <w:szCs w:val="28"/>
                            <w:lang w:val="en-US"/>
                          </w:rPr>
                          <w:t>b</w:t>
                        </w:r>
                        <w:proofErr w:type="gramEnd"/>
                      </w:p>
                    </w:txbxContent>
                  </v:textbox>
                </v:shape>
                <v:shape id="_x0000_s1081" type="#_x0000_t32" style="position:absolute;left:3637;top:4997;width:109;height:0;flip:y" o:connectortype="straight"/>
                <v:shape id="_x0000_s1082" type="#_x0000_t32" style="position:absolute;left:2984;top:4891;width:109;height:0;flip:y" o:connectortype="straight"/>
                <v:shape id="_x0000_s1083" type="#_x0000_t32" style="position:absolute;left:3217;top:5469;width:109;height:0;flip:y" o:connectortype="straight"/>
              </v:group>
            </v:group>
            <v:shape id="_x0000_s1084" type="#_x0000_t32" style="position:absolute;left:7101;top:6064;width:120;height:0" o:connectortype="straight"/>
            <v:shape id="_x0000_s1085" type="#_x0000_t32" style="position:absolute;left:8295;top:6146;width:120;height:0" o:connectortype="straight"/>
            <v:shape id="_x0000_s1086" type="#_x0000_t32" style="position:absolute;left:7581;top:7138;width:120;height:0" o:connectortype="straight"/>
          </v:group>
        </w:pict>
      </w:r>
      <w:r w:rsidRPr="00DA38F4">
        <w:rPr>
          <w:rFonts w:ascii="Times New Roman" w:hAnsi="Times New Roman" w:cs="Times New Roman"/>
          <w:b/>
          <w:sz w:val="28"/>
          <w:szCs w:val="28"/>
          <w:u w:val="single"/>
          <w:lang w:val="kk-KZ"/>
        </w:rPr>
        <w:t xml:space="preserve"> хорда бойынша анықтау</w:t>
      </w:r>
    </w:p>
    <w:p w:rsidR="00EE1A16" w:rsidRPr="00DA38F4" w:rsidRDefault="00EE1A16" w:rsidP="00EE1A16">
      <w:pPr>
        <w:tabs>
          <w:tab w:val="left" w:pos="6095"/>
        </w:tabs>
        <w:spacing w:after="0" w:line="240" w:lineRule="auto"/>
        <w:jc w:val="center"/>
        <w:rPr>
          <w:rFonts w:ascii="Times New Roman" w:hAnsi="Times New Roman" w:cs="Times New Roman"/>
          <w:b/>
          <w:sz w:val="28"/>
          <w:szCs w:val="28"/>
        </w:rPr>
      </w:pPr>
    </w:p>
    <w:p w:rsidR="00EE1A16" w:rsidRPr="00DA38F4" w:rsidRDefault="00EE1A16" w:rsidP="00EE1A16">
      <w:pPr>
        <w:tabs>
          <w:tab w:val="left" w:pos="6095"/>
        </w:tabs>
        <w:spacing w:after="0" w:line="240" w:lineRule="auto"/>
        <w:jc w:val="center"/>
        <w:rPr>
          <w:rFonts w:ascii="Times New Roman" w:hAnsi="Times New Roman" w:cs="Times New Roman"/>
          <w:b/>
          <w:sz w:val="28"/>
          <w:szCs w:val="28"/>
        </w:rPr>
      </w:pPr>
    </w:p>
    <w:p w:rsidR="00EE1A16" w:rsidRPr="00DA38F4" w:rsidRDefault="00EE1A16" w:rsidP="00EE1A16">
      <w:pPr>
        <w:tabs>
          <w:tab w:val="left" w:pos="6095"/>
        </w:tabs>
        <w:spacing w:after="0" w:line="240" w:lineRule="auto"/>
        <w:jc w:val="center"/>
        <w:rPr>
          <w:rFonts w:ascii="Times New Roman" w:hAnsi="Times New Roman" w:cs="Times New Roman"/>
          <w:b/>
          <w:sz w:val="28"/>
          <w:szCs w:val="28"/>
        </w:rPr>
      </w:pPr>
    </w:p>
    <w:p w:rsidR="00EE1A16" w:rsidRPr="00DA38F4" w:rsidRDefault="00EE1A16" w:rsidP="00EE1A16">
      <w:pPr>
        <w:spacing w:after="0" w:line="240" w:lineRule="auto"/>
        <w:ind w:firstLine="709"/>
        <w:contextualSpacing/>
        <w:jc w:val="center"/>
        <w:rPr>
          <w:rFonts w:ascii="Times New Roman" w:hAnsi="Times New Roman" w:cs="Times New Roman"/>
          <w:sz w:val="28"/>
          <w:szCs w:val="28"/>
        </w:rPr>
      </w:pPr>
    </w:p>
    <w:p w:rsidR="00EE1A16" w:rsidRPr="00DA38F4" w:rsidRDefault="00EE1A16" w:rsidP="00EE1A16">
      <w:pPr>
        <w:spacing w:after="0" w:line="240" w:lineRule="auto"/>
        <w:ind w:firstLine="709"/>
        <w:contextualSpacing/>
        <w:jc w:val="center"/>
        <w:rPr>
          <w:rFonts w:ascii="Times New Roman" w:hAnsi="Times New Roman" w:cs="Times New Roman"/>
          <w:sz w:val="28"/>
          <w:szCs w:val="28"/>
        </w:rPr>
      </w:pPr>
    </w:p>
    <w:p w:rsidR="00EE1A16" w:rsidRDefault="00EE1A16" w:rsidP="00EE1A16">
      <w:pPr>
        <w:spacing w:after="0" w:line="240" w:lineRule="auto"/>
        <w:ind w:firstLine="709"/>
        <w:contextualSpacing/>
        <w:rPr>
          <w:rFonts w:ascii="Times New Roman" w:hAnsi="Times New Roman" w:cs="Times New Roman"/>
          <w:sz w:val="28"/>
          <w:szCs w:val="28"/>
          <w:lang w:val="kk-KZ"/>
        </w:rPr>
      </w:pPr>
    </w:p>
    <w:p w:rsidR="00EE1A16" w:rsidRDefault="00EE1A16" w:rsidP="00EE1A16">
      <w:pPr>
        <w:spacing w:after="0" w:line="240" w:lineRule="auto"/>
        <w:ind w:firstLine="709"/>
        <w:contextualSpacing/>
        <w:rPr>
          <w:rFonts w:ascii="Times New Roman" w:hAnsi="Times New Roman" w:cs="Times New Roman"/>
          <w:sz w:val="28"/>
          <w:szCs w:val="28"/>
          <w:lang w:val="kk-KZ"/>
        </w:rPr>
      </w:pPr>
    </w:p>
    <w:p w:rsidR="00EE1A16" w:rsidRDefault="00EE1A16" w:rsidP="00EE1A16">
      <w:pPr>
        <w:spacing w:after="0" w:line="240" w:lineRule="auto"/>
        <w:ind w:firstLine="709"/>
        <w:contextualSpacing/>
        <w:rPr>
          <w:rFonts w:ascii="Times New Roman" w:hAnsi="Times New Roman" w:cs="Times New Roman"/>
          <w:sz w:val="28"/>
          <w:szCs w:val="28"/>
          <w:lang w:val="kk-KZ"/>
        </w:rPr>
      </w:pPr>
    </w:p>
    <w:p w:rsidR="00EE1A16" w:rsidRDefault="00EE1A16" w:rsidP="00EE1A16">
      <w:pPr>
        <w:spacing w:after="0" w:line="240" w:lineRule="auto"/>
        <w:ind w:firstLine="709"/>
        <w:contextualSpacing/>
        <w:rPr>
          <w:rFonts w:ascii="Times New Roman" w:hAnsi="Times New Roman" w:cs="Times New Roman"/>
          <w:sz w:val="28"/>
          <w:szCs w:val="28"/>
          <w:lang w:val="kk-KZ"/>
        </w:rPr>
      </w:pP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rPr>
        <w:t xml:space="preserve">А, В, С – </w:t>
      </w:r>
      <w:r w:rsidRPr="00DA38F4">
        <w:rPr>
          <w:rFonts w:ascii="Times New Roman" w:hAnsi="Times New Roman" w:cs="Times New Roman"/>
          <w:sz w:val="28"/>
          <w:szCs w:val="28"/>
          <w:lang w:val="kk-KZ"/>
        </w:rPr>
        <w:t>бұрыштар,</w:t>
      </w:r>
      <w:r w:rsidRPr="00DA38F4">
        <w:rPr>
          <w:rFonts w:ascii="Times New Roman" w:hAnsi="Times New Roman" w:cs="Times New Roman"/>
          <w:sz w:val="28"/>
          <w:szCs w:val="28"/>
        </w:rPr>
        <w:t xml:space="preserve"> а, в, с – </w:t>
      </w:r>
      <w:r w:rsidRPr="00DA38F4">
        <w:rPr>
          <w:rFonts w:ascii="Times New Roman" w:hAnsi="Times New Roman" w:cs="Times New Roman"/>
          <w:sz w:val="28"/>
          <w:szCs w:val="28"/>
          <w:lang w:val="kk-KZ"/>
        </w:rPr>
        <w:t xml:space="preserve">элипсоид бетінде </w:t>
      </w:r>
      <w:proofErr w:type="gramStart"/>
      <w:r w:rsidRPr="00DA38F4">
        <w:rPr>
          <w:rFonts w:ascii="Times New Roman" w:hAnsi="Times New Roman" w:cs="Times New Roman"/>
          <w:sz w:val="28"/>
          <w:szCs w:val="28"/>
          <w:lang w:val="kk-KZ"/>
        </w:rPr>
        <w:t>жат</w:t>
      </w:r>
      <w:proofErr w:type="gramEnd"/>
      <w:r w:rsidRPr="00DA38F4">
        <w:rPr>
          <w:rFonts w:ascii="Times New Roman" w:hAnsi="Times New Roman" w:cs="Times New Roman"/>
          <w:sz w:val="28"/>
          <w:szCs w:val="28"/>
          <w:lang w:val="kk-KZ"/>
        </w:rPr>
        <w:t>қан үшбұрыштың сәйкесті қабырғалары</w:t>
      </w:r>
      <w:r w:rsidRPr="00DA38F4">
        <w:rPr>
          <w:rFonts w:ascii="Times New Roman" w:hAnsi="Times New Roman" w:cs="Times New Roman"/>
          <w:sz w:val="28"/>
          <w:szCs w:val="28"/>
        </w:rPr>
        <w:t xml:space="preserve">. А΄, </w:t>
      </w:r>
      <w:proofErr w:type="gramStart"/>
      <w:r w:rsidRPr="00DA38F4">
        <w:rPr>
          <w:rFonts w:ascii="Times New Roman" w:hAnsi="Times New Roman" w:cs="Times New Roman"/>
          <w:sz w:val="28"/>
          <w:szCs w:val="28"/>
        </w:rPr>
        <w:t>В</w:t>
      </w:r>
      <w:proofErr w:type="gramEnd"/>
      <w:r w:rsidRPr="00DA38F4">
        <w:rPr>
          <w:rFonts w:ascii="Times New Roman" w:hAnsi="Times New Roman" w:cs="Times New Roman"/>
          <w:sz w:val="28"/>
          <w:szCs w:val="28"/>
        </w:rPr>
        <w:t xml:space="preserve">΄, С΄ - </w:t>
      </w:r>
      <w:r w:rsidRPr="00DA38F4">
        <w:rPr>
          <w:rFonts w:ascii="Times New Roman" w:hAnsi="Times New Roman" w:cs="Times New Roman"/>
          <w:sz w:val="28"/>
          <w:szCs w:val="28"/>
          <w:lang w:val="kk-KZ"/>
        </w:rPr>
        <w:t>хорда бойынша қалыптасқан үшбұрыштардың бұрыштары</w:t>
      </w:r>
      <w:r w:rsidRPr="00DA38F4">
        <w:rPr>
          <w:rFonts w:ascii="Times New Roman" w:hAnsi="Times New Roman" w:cs="Times New Roman"/>
          <w:sz w:val="28"/>
          <w:szCs w:val="28"/>
        </w:rPr>
        <w:t xml:space="preserve">, </w:t>
      </w:r>
      <w:r w:rsidRPr="00DA38F4">
        <w:rPr>
          <w:rFonts w:ascii="Times New Roman" w:hAnsi="Times New Roman" w:cs="Times New Roman"/>
          <w:position w:val="-10"/>
        </w:rPr>
        <w:object w:dxaOrig="660" w:dyaOrig="360">
          <v:shape id="_x0000_i1049" type="#_x0000_t75" style="width:48.4pt;height:21.3pt" o:ole="">
            <v:imagedata r:id="rId57" o:title=""/>
          </v:shape>
          <o:OLEObject Type="Embed" ProgID="Equation.3" ShapeID="_x0000_i1049" DrawAspect="Content" ObjectID="_1550048754" r:id="rId58"/>
        </w:objec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қабырғалары</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en-US"/>
        </w:rPr>
        <w:t>R</w:t>
      </w:r>
      <w:r w:rsidRPr="00DA38F4">
        <w:rPr>
          <w:rFonts w:ascii="Times New Roman" w:hAnsi="Times New Roman" w:cs="Times New Roman"/>
          <w:sz w:val="28"/>
          <w:szCs w:val="28"/>
        </w:rPr>
        <w:t xml:space="preserve"> – </w:t>
      </w:r>
      <w:proofErr w:type="gramStart"/>
      <w:r w:rsidRPr="00DA38F4">
        <w:rPr>
          <w:rFonts w:ascii="Times New Roman" w:hAnsi="Times New Roman" w:cs="Times New Roman"/>
          <w:sz w:val="28"/>
          <w:szCs w:val="28"/>
          <w:lang w:val="kk-KZ"/>
        </w:rPr>
        <w:t>сфера</w:t>
      </w:r>
      <w:proofErr w:type="gramEnd"/>
      <w:r w:rsidRPr="00DA38F4">
        <w:rPr>
          <w:rFonts w:ascii="Times New Roman" w:hAnsi="Times New Roman" w:cs="Times New Roman"/>
          <w:sz w:val="28"/>
          <w:szCs w:val="28"/>
          <w:lang w:val="kk-KZ"/>
        </w:rPr>
        <w:t xml:space="preserve"> үшін қабылданған үшбұрыш орналасқан аумақтағы қисықтың орташа радиусы.</w: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Сфералық үшбұрыштың қабырғалары және олардың хордалары арасындағы байланысты келесі формуламен шығаруға болады: </w:t>
      </w:r>
    </w:p>
    <w:p w:rsidR="00EE1A16" w:rsidRPr="00DA38F4" w:rsidRDefault="00EE1A16" w:rsidP="00EE1A16">
      <w:pPr>
        <w:spacing w:after="0" w:line="240" w:lineRule="auto"/>
        <w:ind w:firstLine="709"/>
        <w:contextualSpacing/>
        <w:jc w:val="center"/>
        <w:rPr>
          <w:rFonts w:ascii="Times New Roman" w:hAnsi="Times New Roman" w:cs="Times New Roman"/>
        </w:rPr>
      </w:pPr>
      <w:r w:rsidRPr="00DA38F4">
        <w:rPr>
          <w:rFonts w:ascii="Times New Roman" w:hAnsi="Times New Roman" w:cs="Times New Roman"/>
          <w:position w:val="-24"/>
        </w:rPr>
        <w:object w:dxaOrig="5260" w:dyaOrig="620">
          <v:shape id="_x0000_i1050" type="#_x0000_t75" style="width:423.95pt;height:40.3pt" o:ole="">
            <v:imagedata r:id="rId59" o:title=""/>
          </v:shape>
          <o:OLEObject Type="Embed" ProgID="Equation.3" ShapeID="_x0000_i1050" DrawAspect="Content" ObjectID="_1550048755" r:id="rId60"/>
        </w:objec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Сфералық үшбұрышпен хорда арқылы қалыптасқан үшбұрыштың бұрыштары арасындағы байланыс келесі формуламен жүзеге асырылады:</w:t>
      </w:r>
    </w:p>
    <w:p w:rsidR="00EE1A16" w:rsidRPr="00DA38F4" w:rsidRDefault="00EE1A16" w:rsidP="00EE1A16">
      <w:pPr>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position w:val="-28"/>
        </w:rPr>
        <w:object w:dxaOrig="4880" w:dyaOrig="680">
          <v:shape id="_x0000_i1051" type="#_x0000_t75" style="width:454.45pt;height:36.3pt" o:ole="">
            <v:imagedata r:id="rId61" o:title=""/>
          </v:shape>
          <o:OLEObject Type="Embed" ProgID="Equation.3" ShapeID="_x0000_i1051" DrawAspect="Content" ObjectID="_1550048756" r:id="rId62"/>
        </w:object>
      </w:r>
      <w:r w:rsidRPr="00DA38F4">
        <w:rPr>
          <w:rFonts w:ascii="Times New Roman" w:hAnsi="Times New Roman" w:cs="Times New Roman"/>
          <w:sz w:val="28"/>
          <w:szCs w:val="28"/>
          <w:lang w:val="kk-KZ"/>
        </w:rPr>
        <w:t xml:space="preserve"> </w:t>
      </w:r>
      <w:r w:rsidRPr="00DA38F4">
        <w:rPr>
          <w:rFonts w:ascii="Times New Roman" w:hAnsi="Times New Roman" w:cs="Times New Roman"/>
          <w:sz w:val="28"/>
          <w:szCs w:val="28"/>
          <w:lang w:val="kk-KZ"/>
        </w:rPr>
        <w:tab/>
      </w:r>
    </w:p>
    <w:p w:rsidR="00EE1A16" w:rsidRPr="00DA38F4" w:rsidRDefault="00EE1A16" w:rsidP="00EE1A16">
      <w:pPr>
        <w:spacing w:after="0" w:line="240" w:lineRule="auto"/>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Хорда бойынша қалыптасқан үшбұрыш қабырғаларының арасындағы байланыс келесі формуламен анықталады: </w:t>
      </w:r>
    </w:p>
    <w:p w:rsidR="00EE1A16" w:rsidRPr="00DA38F4" w:rsidRDefault="00EE1A16" w:rsidP="00EE1A16">
      <w:pPr>
        <w:spacing w:after="0" w:line="240" w:lineRule="auto"/>
        <w:ind w:firstLine="709"/>
        <w:contextualSpacing/>
        <w:rPr>
          <w:rFonts w:ascii="Times New Roman" w:hAnsi="Times New Roman" w:cs="Times New Roman"/>
          <w:sz w:val="28"/>
          <w:szCs w:val="28"/>
        </w:rPr>
      </w:pPr>
      <w:r w:rsidRPr="00DA38F4">
        <w:rPr>
          <w:rFonts w:ascii="Times New Roman" w:hAnsi="Times New Roman" w:cs="Times New Roman"/>
          <w:position w:val="-60"/>
        </w:rPr>
        <w:object w:dxaOrig="4360" w:dyaOrig="1320">
          <v:shape id="_x0000_i1052" type="#_x0000_t75" style="width:351.35pt;height:84.65pt" o:ole="">
            <v:imagedata r:id="rId63" o:title=""/>
          </v:shape>
          <o:OLEObject Type="Embed" ProgID="Equation.3" ShapeID="_x0000_i1052" DrawAspect="Content" ObjectID="_1550048757" r:id="rId64"/>
        </w:object>
      </w:r>
    </w:p>
    <w:p w:rsidR="00EE1A16" w:rsidRPr="00DA38F4" w:rsidRDefault="00EE1A16" w:rsidP="00EE1A16">
      <w:pPr>
        <w:spacing w:after="0" w:line="240" w:lineRule="auto"/>
        <w:ind w:firstLine="709"/>
        <w:contextualSpacing/>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Хордадан сфералық үшбұрыш қабырғасына өтуді келесі формуламен іске асырады: </w:t>
      </w:r>
    </w:p>
    <w:p w:rsidR="00EE1A16" w:rsidRPr="00DA38F4" w:rsidRDefault="00EE1A16" w:rsidP="00EE1A16">
      <w:pPr>
        <w:tabs>
          <w:tab w:val="left" w:pos="6095"/>
        </w:tabs>
        <w:spacing w:after="0" w:line="240" w:lineRule="auto"/>
        <w:ind w:firstLine="432"/>
        <w:jc w:val="center"/>
        <w:rPr>
          <w:rFonts w:ascii="Times New Roman" w:hAnsi="Times New Roman" w:cs="Times New Roman"/>
          <w:b/>
          <w:sz w:val="20"/>
          <w:szCs w:val="20"/>
        </w:rPr>
      </w:pPr>
      <w:r w:rsidRPr="00DA38F4">
        <w:rPr>
          <w:rFonts w:ascii="Times New Roman" w:hAnsi="Times New Roman" w:cs="Times New Roman"/>
          <w:position w:val="-88"/>
        </w:rPr>
        <w:object w:dxaOrig="1900" w:dyaOrig="1939">
          <v:shape id="_x0000_i1053" type="#_x0000_t75" style="width:153.2pt;height:122.7pt" o:ole="">
            <v:imagedata r:id="rId65" o:title=""/>
          </v:shape>
          <o:OLEObject Type="Embed" ProgID="Equation.3" ShapeID="_x0000_i1053" DrawAspect="Content" ObjectID="_1550048758" r:id="rId66"/>
        </w:object>
      </w:r>
      <w:r w:rsidRPr="00DA38F4">
        <w:rPr>
          <w:rFonts w:ascii="Times New Roman" w:hAnsi="Times New Roman" w:cs="Times New Roman"/>
          <w:b/>
          <w:sz w:val="20"/>
          <w:szCs w:val="20"/>
        </w:rPr>
        <w:t xml:space="preserve"> </w:t>
      </w:r>
    </w:p>
    <w:p w:rsidR="00EE1A16" w:rsidRPr="00DA38F4" w:rsidRDefault="00EE1A16" w:rsidP="00EE1A16">
      <w:pPr>
        <w:tabs>
          <w:tab w:val="left" w:pos="6095"/>
        </w:tabs>
        <w:spacing w:after="0" w:line="240" w:lineRule="auto"/>
        <w:ind w:firstLine="432"/>
        <w:jc w:val="center"/>
        <w:rPr>
          <w:rFonts w:ascii="Times New Roman" w:hAnsi="Times New Roman" w:cs="Times New Roman"/>
          <w:b/>
          <w:sz w:val="20"/>
          <w:szCs w:val="20"/>
        </w:rPr>
      </w:pPr>
    </w:p>
    <w:p w:rsidR="00EE1A16" w:rsidRPr="00DA38F4" w:rsidRDefault="00EE1A16" w:rsidP="00EE1A16">
      <w:pPr>
        <w:numPr>
          <w:ilvl w:val="0"/>
          <w:numId w:val="1"/>
        </w:numPr>
        <w:spacing w:after="0" w:line="240" w:lineRule="auto"/>
        <w:ind w:left="0"/>
        <w:contextualSpacing/>
        <w:rPr>
          <w:rFonts w:ascii="Times New Roman" w:hAnsi="Times New Roman" w:cs="Times New Roman"/>
          <w:b/>
          <w:sz w:val="28"/>
          <w:szCs w:val="28"/>
        </w:rPr>
      </w:pPr>
      <w:r w:rsidRPr="00DA38F4">
        <w:rPr>
          <w:rFonts w:ascii="Times New Roman" w:hAnsi="Times New Roman" w:cs="Times New Roman"/>
          <w:b/>
          <w:sz w:val="28"/>
          <w:szCs w:val="28"/>
          <w:lang w:val="kk-KZ"/>
        </w:rPr>
        <w:t xml:space="preserve">Сфералық үшбұрышты аддитамент тәсілімен шешу </w:t>
      </w:r>
      <w:r w:rsidRPr="00DA38F4">
        <w:rPr>
          <w:rFonts w:ascii="Times New Roman" w:hAnsi="Times New Roman" w:cs="Times New Roman"/>
          <w:b/>
          <w:sz w:val="28"/>
          <w:szCs w:val="28"/>
        </w:rPr>
        <w:t xml:space="preserve"> </w:t>
      </w:r>
    </w:p>
    <w:p w:rsidR="00EE1A16" w:rsidRPr="00DA38F4" w:rsidRDefault="00EE1A16" w:rsidP="00EE1A16">
      <w:pPr>
        <w:spacing w:after="0" w:line="240" w:lineRule="auto"/>
        <w:ind w:firstLine="709"/>
        <w:contextualSpacing/>
        <w:rPr>
          <w:rFonts w:ascii="Times New Roman" w:hAnsi="Times New Roman" w:cs="Times New Roman"/>
        </w:rPr>
      </w:pPr>
    </w:p>
    <w:p w:rsidR="00EE1A16" w:rsidRPr="00DA38F4" w:rsidRDefault="00EE1A16" w:rsidP="00EE1A16">
      <w:pPr>
        <w:tabs>
          <w:tab w:val="left" w:pos="6095"/>
        </w:tabs>
        <w:spacing w:after="0" w:line="240" w:lineRule="auto"/>
        <w:ind w:firstLine="431"/>
        <w:rPr>
          <w:rFonts w:ascii="Times New Roman" w:hAnsi="Times New Roman" w:cs="Times New Roman"/>
          <w:sz w:val="28"/>
          <w:szCs w:val="28"/>
          <w:lang w:val="kk-KZ"/>
        </w:rPr>
      </w:pPr>
      <w:r w:rsidRPr="00DA38F4">
        <w:rPr>
          <w:rFonts w:ascii="Times New Roman" w:hAnsi="Times New Roman" w:cs="Times New Roman"/>
          <w:sz w:val="28"/>
          <w:szCs w:val="28"/>
          <w:lang w:val="kk-KZ"/>
        </w:rPr>
        <w:t>Үшбұрыштарды Лежандр теоремасымен шешу барысныда сфералық түзету формуланы жазық үшбұрыш ету үшін алынды, ал аддитамент тәсілінде формула жазық тригонометрия етіп қабылдануы үшін сфералық үшін алынатын түзету бұрыштарына және қабырғаларына енгізіледі. Сфералық бұрыштар пайдаланғанда мұнан басқада шешу жолдары болады, бірақ бұл барыста түзету  (аддитаменттер) қабырғаларға енгізіледі.</w:t>
      </w:r>
    </w:p>
    <w:p w:rsidR="00EE1A16" w:rsidRPr="00DA38F4" w:rsidRDefault="00EE1A16" w:rsidP="00EE1A16">
      <w:pPr>
        <w:tabs>
          <w:tab w:val="left" w:pos="6095"/>
        </w:tabs>
        <w:spacing w:after="0" w:line="240" w:lineRule="auto"/>
        <w:ind w:firstLine="432"/>
        <w:rPr>
          <w:rFonts w:ascii="Times New Roman" w:hAnsi="Times New Roman" w:cs="Times New Roman"/>
          <w:sz w:val="28"/>
          <w:szCs w:val="28"/>
        </w:rPr>
      </w:pPr>
      <w:r>
        <w:rPr>
          <w:rFonts w:ascii="Times New Roman" w:hAnsi="Times New Roman" w:cs="Times New Roman"/>
          <w:sz w:val="28"/>
          <w:szCs w:val="28"/>
        </w:rPr>
      </w:r>
      <w:r>
        <w:rPr>
          <w:rFonts w:ascii="Times New Roman" w:hAnsi="Times New Roman" w:cs="Times New Roman"/>
          <w:sz w:val="28"/>
          <w:szCs w:val="28"/>
        </w:rPr>
        <w:pict>
          <v:group id="_x0000_s1026" style="width:280.35pt;height:114.05pt;mso-position-horizontal-relative:char;mso-position-vertical-relative:line" coordorigin="1594,9345" coordsize="4986,1902" wrapcoords="4769 2769 3577 5723 2595 8677 1823 11631 1262 14585 982 16431 1122 17169 2034 17908 3647 18277 4699 18277 6873 18277 20408 17723 16901 2769 4769 2769">
            <o:lock v:ext="edit" aspectratio="t"/>
            <v:shape id="_x0000_s1027" style="position:absolute;left:4571;top:9589;width:1725;height:1312;mso-position-horizontal:absolute;mso-position-vertical:absolute" coordsize="2061,1666" path="m,1542l1074,r987,1666l,1542xe" filled="f" strokeweight="1pt">
              <v:path arrowok="t"/>
              <o:lock v:ext="edit" aspectratio="t"/>
            </v:shape>
            <v:shape id="_x0000_s1028" type="#_x0000_t202" style="position:absolute;left:4305;top:10676;width:301;height:283" filled="f" stroked="f">
              <o:lock v:ext="edit" aspectratio="t"/>
              <v:textbox style="mso-next-textbox:#_x0000_s1028" inset="0,0,0,0">
                <w:txbxContent>
                  <w:p w:rsidR="00EE1A16" w:rsidRPr="00FC7072" w:rsidRDefault="00EE1A16" w:rsidP="00EE1A16">
                    <w:pPr>
                      <w:jc w:val="center"/>
                      <w:rPr>
                        <w:sz w:val="20"/>
                        <w:szCs w:val="20"/>
                        <w:vertAlign w:val="subscript"/>
                      </w:rPr>
                    </w:pPr>
                    <w:r w:rsidRPr="00FC7072">
                      <w:rPr>
                        <w:sz w:val="20"/>
                        <w:szCs w:val="20"/>
                      </w:rPr>
                      <w:t>А</w:t>
                    </w:r>
                  </w:p>
                </w:txbxContent>
              </v:textbox>
            </v:shape>
            <v:shape id="_x0000_s1029" type="#_x0000_t202" style="position:absolute;left:5360;top:9345;width:301;height:283" filled="f" stroked="f">
              <o:lock v:ext="edit" aspectratio="t"/>
              <v:textbox style="mso-next-textbox:#_x0000_s1029" inset="0,0,0,0">
                <w:txbxContent>
                  <w:p w:rsidR="00EE1A16" w:rsidRPr="00FA0AB3" w:rsidRDefault="00EE1A16" w:rsidP="00EE1A16">
                    <w:pPr>
                      <w:jc w:val="center"/>
                      <w:rPr>
                        <w:vertAlign w:val="subscript"/>
                      </w:rPr>
                    </w:pPr>
                    <w:r w:rsidRPr="00FC7072">
                      <w:rPr>
                        <w:sz w:val="20"/>
                        <w:szCs w:val="20"/>
                        <w:lang w:val="en-US"/>
                      </w:rPr>
                      <w:t>B</w:t>
                    </w:r>
                  </w:p>
                </w:txbxContent>
              </v:textbox>
            </v:shape>
            <v:shape id="_x0000_s1030" type="#_x0000_t202" style="position:absolute;left:6279;top:10761;width:301;height:283" filled="f" stroked="f">
              <o:lock v:ext="edit" aspectratio="t"/>
              <v:textbox style="mso-next-textbox:#_x0000_s1030" inset="0,0,0,0">
                <w:txbxContent>
                  <w:p w:rsidR="00EE1A16" w:rsidRPr="00FC7072" w:rsidRDefault="00EE1A16" w:rsidP="00EE1A16">
                    <w:pPr>
                      <w:jc w:val="center"/>
                      <w:rPr>
                        <w:sz w:val="20"/>
                        <w:szCs w:val="20"/>
                        <w:vertAlign w:val="subscript"/>
                      </w:rPr>
                    </w:pPr>
                    <w:r w:rsidRPr="00FC7072">
                      <w:rPr>
                        <w:sz w:val="20"/>
                        <w:szCs w:val="20"/>
                        <w:lang w:val="en-US"/>
                      </w:rPr>
                      <w:t>C</w:t>
                    </w:r>
                  </w:p>
                </w:txbxContent>
              </v:textbox>
            </v:shape>
            <v:shape id="_x0000_s1031" type="#_x0000_t202" style="position:absolute;left:4797;top:9963;width:301;height:283" filled="f" stroked="f">
              <o:lock v:ext="edit" aspectratio="t"/>
              <v:textbox style="mso-next-textbox:#_x0000_s1031" inset="0,0,0,0">
                <w:txbxContent>
                  <w:p w:rsidR="00EE1A16" w:rsidRPr="00FC7072" w:rsidRDefault="00EE1A16" w:rsidP="00EE1A16">
                    <w:pPr>
                      <w:jc w:val="center"/>
                      <w:rPr>
                        <w:sz w:val="20"/>
                        <w:szCs w:val="20"/>
                        <w:vertAlign w:val="subscript"/>
                        <w:lang w:val="en-US"/>
                      </w:rPr>
                    </w:pPr>
                    <w:r w:rsidRPr="00FC7072">
                      <w:rPr>
                        <w:sz w:val="20"/>
                        <w:szCs w:val="20"/>
                        <w:lang w:val="en-US"/>
                      </w:rPr>
                      <w:t>c</w:t>
                    </w:r>
                    <w:r>
                      <w:rPr>
                        <w:sz w:val="20"/>
                        <w:szCs w:val="20"/>
                        <w:lang w:val="en-US"/>
                      </w:rPr>
                      <w:t>΄</w:t>
                    </w:r>
                  </w:p>
                </w:txbxContent>
              </v:textbox>
            </v:shape>
            <v:shape id="_x0000_s1032" type="#_x0000_t202" style="position:absolute;left:5852;top:10011;width:301;height:284" filled="f" stroked="f">
              <o:lock v:ext="edit" aspectratio="t"/>
              <v:textbox style="mso-next-textbox:#_x0000_s1032" inset="0,0,0,0">
                <w:txbxContent>
                  <w:p w:rsidR="00EE1A16" w:rsidRPr="00FC7072" w:rsidRDefault="00EE1A16" w:rsidP="00EE1A16">
                    <w:pPr>
                      <w:jc w:val="center"/>
                      <w:rPr>
                        <w:sz w:val="20"/>
                        <w:szCs w:val="20"/>
                        <w:vertAlign w:val="subscript"/>
                        <w:lang w:val="en-US"/>
                      </w:rPr>
                    </w:pPr>
                    <w:r w:rsidRPr="00FC7072">
                      <w:rPr>
                        <w:sz w:val="20"/>
                        <w:szCs w:val="20"/>
                        <w:lang w:val="en-US"/>
                      </w:rPr>
                      <w:t>a</w:t>
                    </w:r>
                    <w:r>
                      <w:rPr>
                        <w:sz w:val="20"/>
                        <w:szCs w:val="20"/>
                        <w:lang w:val="en-US"/>
                      </w:rPr>
                      <w:t>΄</w:t>
                    </w:r>
                  </w:p>
                </w:txbxContent>
              </v:textbox>
            </v:shape>
            <v:shape id="_x0000_s1033" type="#_x0000_t202" style="position:absolute;left:5249;top:10865;width:301;height:283" filled="f" stroked="f">
              <o:lock v:ext="edit" aspectratio="t"/>
              <v:textbox style="mso-next-textbox:#_x0000_s1033" inset="0,0,0,0">
                <w:txbxContent>
                  <w:p w:rsidR="00EE1A16" w:rsidRDefault="00EE1A16" w:rsidP="00EE1A16">
                    <w:pPr>
                      <w:jc w:val="center"/>
                      <w:rPr>
                        <w:sz w:val="20"/>
                        <w:szCs w:val="20"/>
                      </w:rPr>
                    </w:pPr>
                    <w:r w:rsidRPr="00FC7072">
                      <w:rPr>
                        <w:sz w:val="20"/>
                        <w:szCs w:val="20"/>
                        <w:lang w:val="en-US"/>
                      </w:rPr>
                      <w:t>b</w:t>
                    </w:r>
                    <w:r>
                      <w:rPr>
                        <w:sz w:val="20"/>
                        <w:szCs w:val="20"/>
                      </w:rPr>
                      <w:t>΄</w:t>
                    </w:r>
                  </w:p>
                  <w:p w:rsidR="00EE1A16" w:rsidRPr="00FC7072" w:rsidRDefault="00EE1A16" w:rsidP="00EE1A16">
                    <w:pPr>
                      <w:jc w:val="center"/>
                      <w:rPr>
                        <w:sz w:val="20"/>
                        <w:szCs w:val="20"/>
                        <w:vertAlign w:val="subscript"/>
                        <w:lang w:val="en-US"/>
                      </w:rPr>
                    </w:pPr>
                  </w:p>
                </w:txbxContent>
              </v:textbox>
            </v:shape>
            <v:shape id="_x0000_s1034" style="position:absolute;left:1831;top:9589;width:1742;height:1387;mso-position-horizontal:absolute;mso-position-vertical:absolute" coordsize="2082,1762" path="m,1557hdc212,1060,319,907,468,695hhc617,483,724,337,1088,hdc1404,351,1528,527,1652,746hhc1776,965,1901,1199,2082,1682hdc1565,1755,1447,1762,1016,1740hhc585,1718,424,1711,,1557hdxe" filled="f" strokeweight="1pt">
              <v:path arrowok="t"/>
              <o:lock v:ext="edit" aspectratio="t"/>
            </v:shape>
            <v:shape id="_x0000_s1035" type="#_x0000_t202" style="position:absolute;left:1594;top:10704;width:301;height:283" filled="f" stroked="f">
              <o:lock v:ext="edit" aspectratio="t"/>
              <v:textbox style="mso-next-textbox:#_x0000_s1035" inset="0,0,0,0">
                <w:txbxContent>
                  <w:p w:rsidR="00EE1A16" w:rsidRPr="00FC7072" w:rsidRDefault="00EE1A16" w:rsidP="00EE1A16">
                    <w:pPr>
                      <w:jc w:val="center"/>
                      <w:rPr>
                        <w:sz w:val="20"/>
                        <w:szCs w:val="20"/>
                        <w:vertAlign w:val="subscript"/>
                        <w:lang w:val="en-US"/>
                      </w:rPr>
                    </w:pPr>
                    <w:r w:rsidRPr="00FC7072">
                      <w:rPr>
                        <w:sz w:val="20"/>
                        <w:szCs w:val="20"/>
                      </w:rPr>
                      <w:t>А</w:t>
                    </w:r>
                  </w:p>
                </w:txbxContent>
              </v:textbox>
            </v:shape>
            <v:shape id="_x0000_s1036" type="#_x0000_t202" style="position:absolute;left:1951;top:9990;width:301;height:284" filled="f" stroked="f">
              <o:lock v:ext="edit" aspectratio="t"/>
              <v:textbox style="mso-next-textbox:#_x0000_s1036" inset="0,0,0,0">
                <w:txbxContent>
                  <w:p w:rsidR="00EE1A16" w:rsidRPr="00FC7072" w:rsidRDefault="00EE1A16" w:rsidP="00EE1A16">
                    <w:pPr>
                      <w:jc w:val="center"/>
                      <w:rPr>
                        <w:sz w:val="20"/>
                        <w:szCs w:val="20"/>
                        <w:vertAlign w:val="subscript"/>
                        <w:lang w:val="en-US"/>
                      </w:rPr>
                    </w:pPr>
                    <w:proofErr w:type="gramStart"/>
                    <w:r w:rsidRPr="00FC7072">
                      <w:rPr>
                        <w:sz w:val="20"/>
                        <w:szCs w:val="20"/>
                        <w:lang w:val="en-US"/>
                      </w:rPr>
                      <w:t>c</w:t>
                    </w:r>
                    <w:proofErr w:type="gramEnd"/>
                  </w:p>
                </w:txbxContent>
              </v:textbox>
            </v:shape>
            <v:shape id="_x0000_s1037" type="#_x0000_t202" style="position:absolute;left:2598;top:9351;width:301;height:283" filled="f" stroked="f">
              <o:lock v:ext="edit" aspectratio="t"/>
              <v:textbox style="mso-next-textbox:#_x0000_s1037" inset="0,0,0,0">
                <w:txbxContent>
                  <w:p w:rsidR="00EE1A16" w:rsidRPr="00FC7072" w:rsidRDefault="00EE1A16" w:rsidP="00EE1A16">
                    <w:pPr>
                      <w:jc w:val="center"/>
                      <w:rPr>
                        <w:sz w:val="20"/>
                        <w:szCs w:val="20"/>
                        <w:vertAlign w:val="subscript"/>
                        <w:lang w:val="en-US"/>
                      </w:rPr>
                    </w:pPr>
                    <w:r w:rsidRPr="00FC7072">
                      <w:rPr>
                        <w:sz w:val="20"/>
                        <w:szCs w:val="20"/>
                        <w:lang w:val="en-US"/>
                      </w:rPr>
                      <w:t>B</w:t>
                    </w:r>
                  </w:p>
                </w:txbxContent>
              </v:textbox>
            </v:shape>
            <v:shape id="_x0000_s1038" type="#_x0000_t202" style="position:absolute;left:3186;top:10005;width:301;height:283" filled="f" stroked="f">
              <o:lock v:ext="edit" aspectratio="t"/>
              <v:textbox style="mso-next-textbox:#_x0000_s1038" inset="0,0,0,0">
                <w:txbxContent>
                  <w:p w:rsidR="00EE1A16" w:rsidRPr="00FC7072" w:rsidRDefault="00EE1A16" w:rsidP="00EE1A16">
                    <w:pPr>
                      <w:rPr>
                        <w:sz w:val="20"/>
                        <w:szCs w:val="20"/>
                        <w:vertAlign w:val="subscript"/>
                        <w:lang w:val="en-US"/>
                      </w:rPr>
                    </w:pPr>
                    <w:proofErr w:type="gramStart"/>
                    <w:r w:rsidRPr="00FC7072">
                      <w:rPr>
                        <w:sz w:val="20"/>
                        <w:szCs w:val="20"/>
                        <w:lang w:val="en-US"/>
                      </w:rPr>
                      <w:t>a</w:t>
                    </w:r>
                    <w:proofErr w:type="gramEnd"/>
                  </w:p>
                </w:txbxContent>
              </v:textbox>
            </v:shape>
            <v:shape id="_x0000_s1039" type="#_x0000_t202" style="position:absolute;left:3527;top:10803;width:301;height:283" filled="f" stroked="f">
              <o:lock v:ext="edit" aspectratio="t"/>
              <v:textbox style="mso-next-textbox:#_x0000_s1039" inset="0,0,0,0">
                <w:txbxContent>
                  <w:p w:rsidR="00EE1A16" w:rsidRPr="00FC7072" w:rsidRDefault="00EE1A16" w:rsidP="00EE1A16">
                    <w:pPr>
                      <w:jc w:val="center"/>
                      <w:rPr>
                        <w:sz w:val="20"/>
                        <w:szCs w:val="20"/>
                        <w:vertAlign w:val="subscript"/>
                        <w:lang w:val="en-US"/>
                      </w:rPr>
                    </w:pPr>
                    <w:r w:rsidRPr="00FC7072">
                      <w:rPr>
                        <w:sz w:val="20"/>
                        <w:szCs w:val="20"/>
                        <w:lang w:val="en-US"/>
                      </w:rPr>
                      <w:t>C</w:t>
                    </w:r>
                  </w:p>
                </w:txbxContent>
              </v:textbox>
            </v:shape>
            <v:shape id="_x0000_s1040" type="#_x0000_t202" style="position:absolute;left:2483;top:10964;width:301;height:283" filled="f" stroked="f">
              <o:lock v:ext="edit" aspectratio="t"/>
              <v:textbox style="mso-next-textbox:#_x0000_s1040" inset="0,0,0,0">
                <w:txbxContent>
                  <w:p w:rsidR="00EE1A16" w:rsidRPr="00FC7072" w:rsidRDefault="00EE1A16" w:rsidP="00EE1A16">
                    <w:pPr>
                      <w:jc w:val="center"/>
                      <w:rPr>
                        <w:sz w:val="20"/>
                        <w:szCs w:val="20"/>
                        <w:vertAlign w:val="subscript"/>
                        <w:lang w:val="en-US"/>
                      </w:rPr>
                    </w:pPr>
                    <w:proofErr w:type="gramStart"/>
                    <w:r w:rsidRPr="00FC7072">
                      <w:rPr>
                        <w:sz w:val="20"/>
                        <w:szCs w:val="20"/>
                        <w:lang w:val="en-US"/>
                      </w:rPr>
                      <w:t>b</w:t>
                    </w:r>
                    <w:proofErr w:type="gramEnd"/>
                  </w:p>
                </w:txbxContent>
              </v:textbox>
            </v:shape>
            <w10:wrap type="none"/>
            <w10:anchorlock/>
          </v:group>
        </w:pict>
      </w:r>
    </w:p>
    <w:p w:rsidR="00EE1A16" w:rsidRPr="00DA38F4" w:rsidRDefault="00EE1A16" w:rsidP="00EE1A16">
      <w:pPr>
        <w:tabs>
          <w:tab w:val="left" w:pos="6095"/>
        </w:tabs>
        <w:spacing w:after="0" w:line="240" w:lineRule="auto"/>
        <w:ind w:firstLine="431"/>
        <w:rPr>
          <w:rFonts w:ascii="Times New Roman" w:hAnsi="Times New Roman" w:cs="Times New Roman"/>
          <w:sz w:val="28"/>
          <w:szCs w:val="28"/>
        </w:rPr>
      </w:pPr>
      <w:proofErr w:type="spellStart"/>
      <w:r w:rsidRPr="00DA38F4">
        <w:rPr>
          <w:rFonts w:ascii="Times New Roman" w:hAnsi="Times New Roman" w:cs="Times New Roman"/>
          <w:sz w:val="28"/>
          <w:szCs w:val="28"/>
        </w:rPr>
        <w:t>Аддитамент</w:t>
      </w:r>
      <w:proofErr w:type="spellEnd"/>
      <w:r w:rsidRPr="00DA38F4">
        <w:rPr>
          <w:rFonts w:ascii="Times New Roman" w:hAnsi="Times New Roman" w:cs="Times New Roman"/>
          <w:sz w:val="28"/>
          <w:szCs w:val="28"/>
          <w:lang w:val="kk-KZ"/>
        </w:rPr>
        <w:t>тер келесі формуламен есептеледі</w:t>
      </w:r>
      <w:r w:rsidRPr="00DA38F4">
        <w:rPr>
          <w:rFonts w:ascii="Times New Roman" w:hAnsi="Times New Roman" w:cs="Times New Roman"/>
          <w:sz w:val="28"/>
          <w:szCs w:val="28"/>
        </w:rPr>
        <w:t xml:space="preserve">:  </w:t>
      </w:r>
    </w:p>
    <w:p w:rsidR="00EE1A16" w:rsidRPr="00DA38F4" w:rsidRDefault="00EE1A16" w:rsidP="00EE1A16">
      <w:pPr>
        <w:tabs>
          <w:tab w:val="left" w:pos="6095"/>
        </w:tabs>
        <w:spacing w:after="0" w:line="240" w:lineRule="auto"/>
        <w:ind w:firstLine="431"/>
        <w:jc w:val="center"/>
        <w:rPr>
          <w:rFonts w:ascii="Times New Roman" w:hAnsi="Times New Roman" w:cs="Times New Roman"/>
          <w:sz w:val="28"/>
          <w:szCs w:val="28"/>
        </w:rPr>
      </w:pPr>
      <w:r w:rsidRPr="00DA38F4">
        <w:rPr>
          <w:rFonts w:ascii="Times New Roman" w:hAnsi="Times New Roman" w:cs="Times New Roman"/>
          <w:position w:val="-24"/>
          <w:sz w:val="28"/>
          <w:szCs w:val="28"/>
        </w:rPr>
        <w:object w:dxaOrig="3960" w:dyaOrig="660">
          <v:shape id="_x0000_i1054" type="#_x0000_t75" style="width:255.75pt;height:43.2pt" o:ole="">
            <v:imagedata r:id="rId67" o:title=""/>
          </v:shape>
          <o:OLEObject Type="Embed" ProgID="Equation.3" ShapeID="_x0000_i1054" DrawAspect="Content" ObjectID="_1550048759" r:id="rId68"/>
        </w:object>
      </w:r>
    </w:p>
    <w:p w:rsidR="00EE1A16" w:rsidRPr="00DA38F4" w:rsidRDefault="00EE1A16" w:rsidP="00EE1A16">
      <w:pPr>
        <w:tabs>
          <w:tab w:val="left" w:pos="6095"/>
        </w:tabs>
        <w:spacing w:after="0" w:line="240" w:lineRule="auto"/>
        <w:ind w:firstLine="432"/>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Сфералық үшбұрыштың </w:t>
      </w:r>
      <w:r w:rsidRPr="00DA38F4">
        <w:rPr>
          <w:rFonts w:ascii="Times New Roman" w:hAnsi="Times New Roman" w:cs="Times New Roman"/>
          <w:position w:val="-10"/>
          <w:sz w:val="28"/>
          <w:szCs w:val="28"/>
        </w:rPr>
        <w:object w:dxaOrig="600" w:dyaOrig="320">
          <v:shape id="_x0000_i1055" type="#_x0000_t75" style="width:29.95pt;height:16.7pt" o:ole="">
            <v:imagedata r:id="rId69" o:title=""/>
          </v:shape>
          <o:OLEObject Type="Embed" ProgID="Equation.3" ShapeID="_x0000_i1055" DrawAspect="Content" ObjectID="_1550048760" r:id="rId70"/>
        </w:objec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қабырғасынан келтірілген жазық үшбұрыштың </w:t>
      </w:r>
      <w:r w:rsidRPr="00DA38F4">
        <w:rPr>
          <w:rFonts w:ascii="Times New Roman" w:hAnsi="Times New Roman" w:cs="Times New Roman"/>
          <w:position w:val="-10"/>
          <w:sz w:val="28"/>
          <w:szCs w:val="28"/>
        </w:rPr>
        <w:object w:dxaOrig="760" w:dyaOrig="320">
          <v:shape id="_x0000_i1056" type="#_x0000_t75" style="width:38pt;height:16.7pt" o:ole="">
            <v:imagedata r:id="rId71" o:title=""/>
          </v:shape>
          <o:OLEObject Type="Embed" ProgID="Equation.3" ShapeID="_x0000_i1056" DrawAspect="Content" ObjectID="_1550048761" r:id="rId72"/>
        </w:object>
      </w:r>
      <w:r w:rsidRPr="00DA38F4">
        <w:rPr>
          <w:rFonts w:ascii="Times New Roman" w:hAnsi="Times New Roman" w:cs="Times New Roman"/>
          <w:position w:val="-10"/>
          <w:sz w:val="28"/>
          <w:szCs w:val="28"/>
          <w:lang w:val="kk-KZ"/>
        </w:rPr>
        <w:t xml:space="preserve">қабырғаларының мәніне өту үшін келесі формула пайдаланылады: </w:t>
      </w:r>
    </w:p>
    <w:p w:rsidR="00EE1A16" w:rsidRPr="00DA38F4" w:rsidRDefault="00EE1A16" w:rsidP="00EE1A16">
      <w:pPr>
        <w:tabs>
          <w:tab w:val="left" w:pos="6095"/>
        </w:tabs>
        <w:spacing w:after="0" w:line="240" w:lineRule="auto"/>
        <w:ind w:firstLine="432"/>
        <w:jc w:val="center"/>
        <w:rPr>
          <w:rFonts w:ascii="Times New Roman" w:hAnsi="Times New Roman" w:cs="Times New Roman"/>
          <w:sz w:val="28"/>
          <w:szCs w:val="28"/>
        </w:rPr>
      </w:pPr>
      <w:r w:rsidRPr="00DA38F4">
        <w:rPr>
          <w:rFonts w:ascii="Times New Roman" w:hAnsi="Times New Roman" w:cs="Times New Roman"/>
          <w:position w:val="-12"/>
        </w:rPr>
        <w:object w:dxaOrig="4200" w:dyaOrig="360">
          <v:shape id="_x0000_i1057" type="#_x0000_t75" style="width:274.2pt;height:24.2pt" o:ole="">
            <v:imagedata r:id="rId73" o:title=""/>
          </v:shape>
          <o:OLEObject Type="Embed" ProgID="Equation.3" ShapeID="_x0000_i1057" DrawAspect="Content" ObjectID="_1550048762" r:id="rId74"/>
        </w:object>
      </w:r>
    </w:p>
    <w:p w:rsidR="00EE1A16" w:rsidRPr="00DA38F4" w:rsidRDefault="00EE1A16" w:rsidP="00EE1A16">
      <w:pPr>
        <w:tabs>
          <w:tab w:val="left" w:pos="6095"/>
        </w:tabs>
        <w:spacing w:after="0" w:line="240" w:lineRule="auto"/>
        <w:rPr>
          <w:rFonts w:ascii="Times New Roman" w:hAnsi="Times New Roman" w:cs="Times New Roman"/>
          <w:sz w:val="28"/>
          <w:szCs w:val="28"/>
        </w:rPr>
      </w:pPr>
      <w:r w:rsidRPr="00DA38F4">
        <w:rPr>
          <w:rFonts w:ascii="Times New Roman" w:hAnsi="Times New Roman" w:cs="Times New Roman"/>
          <w:sz w:val="28"/>
          <w:szCs w:val="28"/>
          <w:lang w:val="kk-KZ"/>
        </w:rPr>
        <w:t>Кері өту формуласы</w:t>
      </w:r>
      <w:r w:rsidRPr="00DA38F4">
        <w:rPr>
          <w:rFonts w:ascii="Times New Roman" w:hAnsi="Times New Roman" w:cs="Times New Roman"/>
          <w:sz w:val="28"/>
          <w:szCs w:val="28"/>
        </w:rPr>
        <w:t>:</w:t>
      </w:r>
    </w:p>
    <w:p w:rsidR="00EE1A16" w:rsidRPr="00DA38F4" w:rsidRDefault="00EE1A16" w:rsidP="00EE1A16">
      <w:pPr>
        <w:tabs>
          <w:tab w:val="left" w:pos="6095"/>
        </w:tabs>
        <w:spacing w:after="0" w:line="240" w:lineRule="auto"/>
        <w:jc w:val="center"/>
        <w:rPr>
          <w:rFonts w:ascii="Times New Roman" w:hAnsi="Times New Roman" w:cs="Times New Roman"/>
          <w:sz w:val="28"/>
          <w:szCs w:val="28"/>
        </w:rPr>
      </w:pPr>
      <w:r w:rsidRPr="00DA38F4">
        <w:rPr>
          <w:rFonts w:ascii="Times New Roman" w:hAnsi="Times New Roman" w:cs="Times New Roman"/>
          <w:position w:val="-12"/>
        </w:rPr>
        <w:object w:dxaOrig="4200" w:dyaOrig="360">
          <v:shape id="_x0000_i1058" type="#_x0000_t75" style="width:274.2pt;height:24.2pt" o:ole="">
            <v:imagedata r:id="rId75" o:title=""/>
          </v:shape>
          <o:OLEObject Type="Embed" ProgID="Equation.3" ShapeID="_x0000_i1058" DrawAspect="Content" ObjectID="_1550048763" r:id="rId76"/>
        </w:object>
      </w:r>
    </w:p>
    <w:p w:rsidR="00EE1A16" w:rsidRPr="00DA38F4" w:rsidRDefault="00EE1A16" w:rsidP="00EE1A16">
      <w:pPr>
        <w:tabs>
          <w:tab w:val="left" w:pos="6095"/>
        </w:tabs>
        <w:spacing w:after="0" w:line="240" w:lineRule="auto"/>
        <w:jc w:val="center"/>
        <w:rPr>
          <w:rFonts w:ascii="Times New Roman" w:hAnsi="Times New Roman" w:cs="Times New Roman"/>
          <w:sz w:val="28"/>
          <w:szCs w:val="28"/>
        </w:rPr>
      </w:pPr>
    </w:p>
    <w:p w:rsidR="00BC14A0" w:rsidRPr="00EE1A16" w:rsidRDefault="00EE1A16" w:rsidP="00EE1A16">
      <w:pPr>
        <w:tabs>
          <w:tab w:val="left" w:pos="6095"/>
        </w:tabs>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Аддитамент тәсілі қабырға ұзындықтары шамамен 100 км дейінгі үшбұрыштарды шешуге қолданылады.</w:t>
      </w:r>
    </w:p>
    <w:sectPr w:rsidR="00BC14A0" w:rsidRPr="00EE1A16"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106E0"/>
    <w:multiLevelType w:val="hybridMultilevel"/>
    <w:tmpl w:val="03B46536"/>
    <w:lvl w:ilvl="0" w:tplc="C0F86CB0">
      <w:start w:val="1"/>
      <w:numFmt w:val="upperRoman"/>
      <w:lvlText w:val="%1."/>
      <w:lvlJc w:val="righ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EE1A16"/>
    <w:rsid w:val="00000D30"/>
    <w:rsid w:val="0001425D"/>
    <w:rsid w:val="0005411F"/>
    <w:rsid w:val="00173396"/>
    <w:rsid w:val="001C6D3D"/>
    <w:rsid w:val="00361478"/>
    <w:rsid w:val="003D5F2C"/>
    <w:rsid w:val="004951F5"/>
    <w:rsid w:val="004A61AC"/>
    <w:rsid w:val="004B4F05"/>
    <w:rsid w:val="0052605A"/>
    <w:rsid w:val="00577776"/>
    <w:rsid w:val="00631C62"/>
    <w:rsid w:val="00644EDB"/>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D97B68"/>
    <w:rsid w:val="00EB5B02"/>
    <w:rsid w:val="00EE1A16"/>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83"/>
        <o:r id="V:Rule2" type="connector" idref="#_x0000_s1076"/>
        <o:r id="V:Rule3" type="connector" idref="#_x0000_s1086"/>
        <o:r id="V:Rule4" type="connector" idref="#_x0000_s1077"/>
        <o:r id="V:Rule5" type="connector" idref="#_x0000_s1075"/>
        <o:r id="V:Rule6" type="connector" idref="#_x0000_s1085"/>
        <o:r id="V:Rule7" type="connector" idref="#_x0000_s1084"/>
        <o:r id="V:Rule8" type="connector" idref="#_x0000_s1081"/>
        <o:r id="V:Rule9" type="connector" idref="#_x0000_s108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1A16"/>
    <w:pPr>
      <w:spacing w:after="200" w:line="276" w:lineRule="auto"/>
      <w:ind w:firstLine="0"/>
      <w:jc w:val="left"/>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E1A16"/>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oleObject" Target="embeddings/oleObject32.bin"/><Relationship Id="rId76" Type="http://schemas.openxmlformats.org/officeDocument/2006/relationships/oleObject" Target="embeddings/oleObject36.bin"/><Relationship Id="rId7" Type="http://schemas.openxmlformats.org/officeDocument/2006/relationships/image" Target="media/image2.wmf"/><Relationship Id="rId71" Type="http://schemas.openxmlformats.org/officeDocument/2006/relationships/image" Target="media/image34.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1.wmf"/><Relationship Id="rId73" Type="http://schemas.openxmlformats.org/officeDocument/2006/relationships/image" Target="media/image35.wmf"/><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3.wmf"/><Relationship Id="rId77"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oleObject" Target="embeddings/oleObject34.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6.wmf"/><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1084</Words>
  <Characters>6182</Characters>
  <Application>Microsoft Office Word</Application>
  <DocSecurity>0</DocSecurity>
  <Lines>51</Lines>
  <Paragraphs>14</Paragraphs>
  <ScaleCrop>false</ScaleCrop>
  <Company>EKTU</Company>
  <LinksUpToDate>false</LinksUpToDate>
  <CharactersWithSpaces>7252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2017-03-03T06:12:00Z</dcterms:created>
  <dcterms:modified xsi:type="dcterms:W3CDTF">2017-03-03T06:13:00Z</dcterms:modified>
</cp:coreProperties>
</file>